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F3" w:rsidRPr="00D351F3" w:rsidRDefault="00D351F3" w:rsidP="00D351F3">
      <w:pPr>
        <w:jc w:val="right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ПРОЕКТ</w:t>
      </w:r>
    </w:p>
    <w:p w:rsidR="00D351F3" w:rsidRPr="00D351F3" w:rsidRDefault="00D351F3" w:rsidP="00D351F3">
      <w:pPr>
        <w:jc w:val="center"/>
        <w:rPr>
          <w:b/>
          <w:sz w:val="28"/>
          <w:szCs w:val="28"/>
        </w:rPr>
      </w:pPr>
      <w:r w:rsidRPr="00D351F3">
        <w:rPr>
          <w:b/>
          <w:noProof/>
          <w:szCs w:val="28"/>
        </w:rPr>
        <w:drawing>
          <wp:inline distT="0" distB="0" distL="0" distR="0" wp14:anchorId="7B41970C" wp14:editId="1E4C98FE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F3" w:rsidRPr="00D351F3" w:rsidRDefault="00D351F3" w:rsidP="00D351F3">
      <w:pPr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Российская Федерация</w:t>
      </w:r>
    </w:p>
    <w:p w:rsidR="00D351F3" w:rsidRPr="00D351F3" w:rsidRDefault="00D351F3" w:rsidP="00D351F3">
      <w:pPr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Новгородская область Шимский район</w:t>
      </w:r>
    </w:p>
    <w:p w:rsidR="00D351F3" w:rsidRPr="00D351F3" w:rsidRDefault="00D351F3" w:rsidP="00D351F3">
      <w:pPr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Администрация Подгощского сельского поселения</w:t>
      </w:r>
    </w:p>
    <w:p w:rsidR="00D351F3" w:rsidRPr="00D351F3" w:rsidRDefault="00D351F3" w:rsidP="00D351F3">
      <w:pPr>
        <w:ind w:left="284"/>
        <w:rPr>
          <w:sz w:val="28"/>
          <w:szCs w:val="28"/>
        </w:rPr>
      </w:pPr>
    </w:p>
    <w:p w:rsidR="00D351F3" w:rsidRPr="00D351F3" w:rsidRDefault="00D351F3" w:rsidP="00D351F3">
      <w:pPr>
        <w:tabs>
          <w:tab w:val="left" w:pos="7980"/>
        </w:tabs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ПОСТАНОВЛЕНИЕ</w:t>
      </w:r>
    </w:p>
    <w:p w:rsidR="00D351F3" w:rsidRPr="00D351F3" w:rsidRDefault="00D351F3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  <w:r w:rsidRPr="00D351F3">
        <w:rPr>
          <w:sz w:val="28"/>
          <w:szCs w:val="28"/>
        </w:rPr>
        <w:t xml:space="preserve">от </w:t>
      </w:r>
      <w:r w:rsidRPr="00D351F3">
        <w:rPr>
          <w:sz w:val="28"/>
          <w:szCs w:val="28"/>
        </w:rPr>
        <w:t xml:space="preserve">        </w:t>
      </w:r>
      <w:r w:rsidRPr="00D351F3">
        <w:rPr>
          <w:sz w:val="28"/>
          <w:szCs w:val="28"/>
        </w:rPr>
        <w:t>№</w:t>
      </w:r>
    </w:p>
    <w:p w:rsidR="00D351F3" w:rsidRDefault="00D351F3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  <w:r w:rsidRPr="00D351F3">
        <w:rPr>
          <w:sz w:val="28"/>
          <w:szCs w:val="28"/>
        </w:rPr>
        <w:t>с. Подгощи</w:t>
      </w:r>
    </w:p>
    <w:p w:rsidR="00C02D34" w:rsidRDefault="00C02D34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</w:p>
    <w:p w:rsidR="00C02D34" w:rsidRDefault="00C02D34" w:rsidP="00C02D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19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осуществления бюджетных полномочий главных администраторов доходов бюджета</w:t>
      </w:r>
      <w:r w:rsidRPr="00DF2C6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Подгощского сельского поселения</w:t>
      </w:r>
    </w:p>
    <w:p w:rsidR="00540B48" w:rsidRPr="005D76DE" w:rsidRDefault="00540B48" w:rsidP="00C02D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D34" w:rsidRDefault="00C02D34" w:rsidP="00C02D34">
      <w:pPr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 w:rsidRPr="001502DF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1502DF">
        <w:rPr>
          <w:rFonts w:eastAsia="Arial Unicode MS"/>
          <w:color w:val="000000"/>
          <w:sz w:val="28"/>
          <w:szCs w:val="28"/>
          <w:shd w:val="clear" w:color="auto" w:fill="FFFFFF"/>
        </w:rPr>
        <w:t>руководствуясь Уставом</w:t>
      </w:r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Подгощского сельского поселения</w:t>
      </w:r>
      <w:r w:rsidRPr="004B3007">
        <w:rPr>
          <w:rFonts w:eastAsia="Calibri"/>
          <w:sz w:val="28"/>
          <w:szCs w:val="28"/>
          <w:shd w:val="clear" w:color="auto" w:fill="FFFFFF"/>
        </w:rPr>
        <w:t>, администрация</w:t>
      </w:r>
      <w:r w:rsidRPr="00F77396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Подгощского сельского поселения</w:t>
      </w:r>
    </w:p>
    <w:p w:rsidR="00C02D34" w:rsidRPr="004B3007" w:rsidRDefault="00C02D34" w:rsidP="00C02D34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B3007">
        <w:rPr>
          <w:rFonts w:eastAsia="Calibri"/>
          <w:sz w:val="28"/>
          <w:szCs w:val="28"/>
          <w:shd w:val="clear" w:color="auto" w:fill="FFFFFF"/>
        </w:rPr>
        <w:t>ПОСТАНОВЛЯЕТ:</w:t>
      </w:r>
    </w:p>
    <w:p w:rsidR="00C02D34" w:rsidRPr="008D71E7" w:rsidRDefault="00C02D34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DC5B0D">
        <w:rPr>
          <w:sz w:val="28"/>
          <w:szCs w:val="28"/>
        </w:rPr>
        <w:t>Порядок осуществления бюджетных полномочий главных администраторов доходов бюджет</w:t>
      </w:r>
      <w:r>
        <w:rPr>
          <w:sz w:val="28"/>
          <w:szCs w:val="28"/>
        </w:rPr>
        <w:t xml:space="preserve">а </w:t>
      </w:r>
      <w:r>
        <w:rPr>
          <w:rFonts w:eastAsia="Arial Unicode MS"/>
          <w:color w:val="000000"/>
          <w:sz w:val="28"/>
          <w:szCs w:val="28"/>
          <w:shd w:val="clear" w:color="auto" w:fill="FFFFFF"/>
        </w:rPr>
        <w:t>Подгощского сельского поселения</w:t>
      </w:r>
      <w:r w:rsidR="00FB3351">
        <w:rPr>
          <w:sz w:val="28"/>
          <w:szCs w:val="28"/>
        </w:rPr>
        <w:t xml:space="preserve"> </w:t>
      </w:r>
      <w:r w:rsidRPr="008D71E7">
        <w:rPr>
          <w:sz w:val="28"/>
          <w:szCs w:val="28"/>
        </w:rPr>
        <w:t>(далее - Порядок).</w:t>
      </w:r>
    </w:p>
    <w:p w:rsidR="00C02D34" w:rsidRPr="008D71E7" w:rsidRDefault="00C02D34" w:rsidP="00C02D34">
      <w:pPr>
        <w:ind w:firstLine="709"/>
        <w:jc w:val="both"/>
        <w:rPr>
          <w:color w:val="FF0000"/>
          <w:sz w:val="28"/>
          <w:szCs w:val="28"/>
        </w:rPr>
      </w:pPr>
      <w:r w:rsidRPr="008D71E7">
        <w:rPr>
          <w:color w:val="FF0000"/>
          <w:sz w:val="28"/>
          <w:szCs w:val="28"/>
          <w:highlight w:val="yellow"/>
        </w:rPr>
        <w:t xml:space="preserve">2. </w:t>
      </w:r>
      <w:r w:rsidRPr="006F6686">
        <w:rPr>
          <w:color w:val="FF0000"/>
          <w:sz w:val="28"/>
          <w:szCs w:val="28"/>
          <w:highlight w:val="yellow"/>
        </w:rPr>
        <w:t>Признать утратившим силу постановление администрации</w:t>
      </w:r>
      <w:r w:rsidRPr="006F6686">
        <w:rPr>
          <w:rFonts w:eastAsia="Arial Unicode MS"/>
          <w:color w:val="FF0000"/>
          <w:sz w:val="28"/>
          <w:szCs w:val="28"/>
          <w:highlight w:val="yellow"/>
          <w:shd w:val="clear" w:color="auto" w:fill="FFFFFF"/>
        </w:rPr>
        <w:t xml:space="preserve">  Подгощского сельского поселения </w:t>
      </w:r>
      <w:r w:rsidRPr="006F6686">
        <w:rPr>
          <w:color w:val="FF0000"/>
          <w:sz w:val="28"/>
          <w:szCs w:val="28"/>
          <w:highlight w:val="yellow"/>
        </w:rPr>
        <w:t>от 16.08.2023 года года № 105 «Об утверждении Порядка осуществления органом местного самоуправления Подгощского сельского поселения бюджетных полномочий главного администратора доходов местного бюджета».</w:t>
      </w:r>
    </w:p>
    <w:p w:rsidR="00C02D34" w:rsidRPr="00403562" w:rsidRDefault="00C02D34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03562">
        <w:rPr>
          <w:sz w:val="28"/>
          <w:szCs w:val="28"/>
        </w:rPr>
        <w:t xml:space="preserve">3.  </w:t>
      </w:r>
      <w:r w:rsidRPr="00D624B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D624B9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D624B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 оставляю за собой.</w:t>
      </w:r>
    </w:p>
    <w:p w:rsidR="00C02D34" w:rsidRPr="001502DF" w:rsidRDefault="00C02D34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  <w:lang w:bidi="ru-RU"/>
        </w:rPr>
      </w:pPr>
      <w:r w:rsidRPr="001502DF">
        <w:rPr>
          <w:rFonts w:ascii="Times New Roman" w:hAnsi="Times New Roman"/>
          <w:sz w:val="28"/>
          <w:szCs w:val="28"/>
          <w:highlight w:val="yellow"/>
        </w:rPr>
        <w:t xml:space="preserve">4. </w:t>
      </w:r>
      <w:r w:rsidRPr="001502DF">
        <w:rPr>
          <w:rFonts w:ascii="Times New Roman" w:hAnsi="Times New Roman"/>
          <w:bCs/>
          <w:sz w:val="28"/>
          <w:szCs w:val="28"/>
          <w:highlight w:val="yellow"/>
          <w:lang w:bidi="ru-RU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  <w:highlight w:val="yellow"/>
          <w:lang w:bidi="ru-RU"/>
        </w:rPr>
        <w:t>постановление</w:t>
      </w:r>
      <w:r w:rsidRPr="001502DF">
        <w:rPr>
          <w:rFonts w:ascii="Times New Roman" w:hAnsi="Times New Roman"/>
          <w:bCs/>
          <w:sz w:val="28"/>
          <w:szCs w:val="28"/>
          <w:highlight w:val="yellow"/>
          <w:lang w:bidi="ru-RU"/>
        </w:rPr>
        <w:t xml:space="preserve"> вступает в силу</w:t>
      </w:r>
      <w:r>
        <w:rPr>
          <w:rFonts w:ascii="Times New Roman" w:hAnsi="Times New Roman"/>
          <w:bCs/>
          <w:sz w:val="28"/>
          <w:szCs w:val="28"/>
          <w:highlight w:val="yellow"/>
          <w:lang w:bidi="ru-RU"/>
        </w:rPr>
        <w:t xml:space="preserve"> с________________</w:t>
      </w:r>
      <w:r w:rsidRPr="001502DF">
        <w:rPr>
          <w:rFonts w:ascii="Times New Roman" w:hAnsi="Times New Roman"/>
          <w:bCs/>
          <w:sz w:val="28"/>
          <w:szCs w:val="28"/>
          <w:highlight w:val="yellow"/>
          <w:lang w:bidi="ru-RU"/>
        </w:rPr>
        <w:t xml:space="preserve">. </w:t>
      </w:r>
    </w:p>
    <w:p w:rsidR="00C02D34" w:rsidRPr="001502DF" w:rsidRDefault="00C02D34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yellow"/>
          <w:lang w:bidi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6F6686">
        <w:rPr>
          <w:rFonts w:ascii="Times New Roman" w:hAnsi="Times New Roman"/>
          <w:color w:val="000000"/>
          <w:sz w:val="28"/>
          <w:szCs w:val="28"/>
          <w:lang w:eastAsia="zh-CN"/>
        </w:rPr>
        <w:t>Опубликовать  настоящее постановление на официальном сайте Администрации Подгощского сельского поселения в информационно-коммуникационной сети «Интернет» (podgoshhskoe-49.gosweb.gosuslugi.ru).</w:t>
      </w:r>
    </w:p>
    <w:p w:rsidR="00C02D34" w:rsidRDefault="00C02D34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C02D34" w:rsidRDefault="00C02D34" w:rsidP="00C02D34">
      <w:pPr>
        <w:jc w:val="center"/>
        <w:rPr>
          <w:rStyle w:val="FontStyle12"/>
          <w:b/>
          <w:sz w:val="28"/>
          <w:szCs w:val="28"/>
        </w:rPr>
      </w:pPr>
    </w:p>
    <w:p w:rsidR="00C02D34" w:rsidRPr="00C02D34" w:rsidRDefault="00C02D34" w:rsidP="00C02D34">
      <w:pPr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C02D34">
        <w:rPr>
          <w:rStyle w:val="FontStyle12"/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Л.В. Николаева</w:t>
      </w:r>
    </w:p>
    <w:p w:rsidR="00C02D34" w:rsidRPr="00C02D34" w:rsidRDefault="00C02D34" w:rsidP="00C02D34">
      <w:pPr>
        <w:pStyle w:val="ab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sectPr w:rsidR="00C02D34" w:rsidRPr="00C02D34" w:rsidSect="004D0163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  <w:r w:rsidRPr="00C02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D34" w:rsidRPr="00F77396" w:rsidRDefault="00C02D34" w:rsidP="00C02D34">
      <w:pPr>
        <w:jc w:val="right"/>
        <w:rPr>
          <w:sz w:val="24"/>
          <w:szCs w:val="24"/>
        </w:rPr>
      </w:pPr>
      <w:r w:rsidRPr="00D36CBA"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F77396">
        <w:rPr>
          <w:sz w:val="24"/>
          <w:szCs w:val="24"/>
        </w:rPr>
        <w:t>Приложение к постановлению</w:t>
      </w:r>
    </w:p>
    <w:p w:rsidR="00C02D34" w:rsidRDefault="00C02D34" w:rsidP="00C02D34">
      <w:pPr>
        <w:tabs>
          <w:tab w:val="right" w:pos="10913"/>
        </w:tabs>
        <w:jc w:val="right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F77396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F77396">
        <w:rPr>
          <w:sz w:val="24"/>
          <w:szCs w:val="24"/>
        </w:rPr>
        <w:t xml:space="preserve"> администрации</w:t>
      </w:r>
      <w:r w:rsidRPr="00981306">
        <w:t xml:space="preserve"> </w:t>
      </w:r>
      <w:r w:rsidRPr="00F77396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</w:p>
    <w:p w:rsidR="00C02D34" w:rsidRPr="00D36CBA" w:rsidRDefault="00C02D34" w:rsidP="00C02D34">
      <w:pPr>
        <w:tabs>
          <w:tab w:val="right" w:pos="10913"/>
        </w:tabs>
        <w:jc w:val="right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  <w:shd w:val="clear" w:color="auto" w:fill="FFFFFF"/>
        </w:rPr>
        <w:t>Подгощского сельского поселения</w:t>
      </w:r>
      <w:r w:rsidRPr="00F77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C02D34">
        <w:rPr>
          <w:sz w:val="24"/>
          <w:szCs w:val="24"/>
          <w:highlight w:val="yellow"/>
        </w:rPr>
        <w:t>«__» ______ 2024 г. № ___</w:t>
      </w:r>
    </w:p>
    <w:p w:rsidR="00C02D34" w:rsidRDefault="00C02D34" w:rsidP="00C02D34"/>
    <w:p w:rsidR="00C02D34" w:rsidRDefault="00C02D34" w:rsidP="00C02D34">
      <w:r>
        <w:t xml:space="preserve">                                                                                                                                                                 </w:t>
      </w:r>
    </w:p>
    <w:p w:rsidR="00C02D34" w:rsidRDefault="00C02D34" w:rsidP="00C02D34"/>
    <w:p w:rsidR="00C02D34" w:rsidRPr="00C02D34" w:rsidRDefault="00C02D34" w:rsidP="00C02D34">
      <w:pPr>
        <w:jc w:val="center"/>
        <w:rPr>
          <w:b/>
          <w:bCs/>
          <w:sz w:val="28"/>
          <w:szCs w:val="28"/>
        </w:rPr>
      </w:pPr>
      <w:r w:rsidRPr="00C02D34">
        <w:rPr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:rsidR="00C02D34" w:rsidRPr="00C02D34" w:rsidRDefault="00C02D34" w:rsidP="00C02D34">
      <w:pPr>
        <w:jc w:val="center"/>
        <w:rPr>
          <w:b/>
          <w:bCs/>
          <w:sz w:val="28"/>
          <w:szCs w:val="28"/>
        </w:rPr>
      </w:pPr>
      <w:r w:rsidRPr="00C02D34">
        <w:rPr>
          <w:b/>
          <w:bCs/>
          <w:sz w:val="28"/>
          <w:szCs w:val="28"/>
        </w:rPr>
        <w:t xml:space="preserve">администраторов доходов бюджета </w:t>
      </w:r>
      <w:r w:rsidRPr="00C02D34">
        <w:rPr>
          <w:rFonts w:eastAsia="Arial Unicode MS"/>
          <w:b/>
          <w:color w:val="000000"/>
          <w:sz w:val="28"/>
          <w:szCs w:val="28"/>
          <w:shd w:val="clear" w:color="auto" w:fill="FFFFFF"/>
        </w:rPr>
        <w:t>Подгощского сельского поселения</w:t>
      </w:r>
    </w:p>
    <w:p w:rsidR="00C02D34" w:rsidRPr="00C02D34" w:rsidRDefault="00C02D34" w:rsidP="00C02D34">
      <w:pPr>
        <w:jc w:val="center"/>
        <w:rPr>
          <w:b/>
          <w:bCs/>
          <w:sz w:val="28"/>
          <w:szCs w:val="28"/>
        </w:rPr>
      </w:pPr>
    </w:p>
    <w:p w:rsidR="00C02D34" w:rsidRPr="00C02D34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    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Подгощского сельского поселения </w:t>
      </w:r>
      <w:r w:rsidRPr="00C02D34">
        <w:rPr>
          <w:sz w:val="28"/>
          <w:szCs w:val="28"/>
        </w:rPr>
        <w:t>(далее – бюджет поселения)</w:t>
      </w:r>
      <w:r>
        <w:rPr>
          <w:sz w:val="28"/>
          <w:szCs w:val="28"/>
        </w:rPr>
        <w:t>.</w:t>
      </w:r>
    </w:p>
    <w:p w:rsidR="00C02D34" w:rsidRPr="00C02D34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 Подгощского сельского поселения </w:t>
      </w:r>
      <w:r w:rsidRPr="00C02D34">
        <w:rPr>
          <w:sz w:val="28"/>
          <w:szCs w:val="28"/>
        </w:rPr>
        <w:t>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C02D34" w:rsidRPr="00C02D34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Перечень главных администраторов доходов Подгощского сельского поселения (далее – Перечень ГАД) утверждается Администрацией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 Подгощского сельского поселения </w:t>
      </w:r>
      <w:r w:rsidRPr="00C02D34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C02D34" w:rsidRPr="00C02D34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 не позднее 15 дней до начала очередного финансового года формирует и утверждает перечень подведомственных ему администраторов доходов бюджета;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сведения, необходимые для составления проекта бюджета;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C02D34">
        <w:rPr>
          <w:sz w:val="28"/>
          <w:szCs w:val="28"/>
        </w:rPr>
        <w:t>в соответствии с общими требованиями</w:t>
      </w:r>
      <w:bookmarkEnd w:id="0"/>
      <w:r w:rsidRPr="00C02D34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утверждает порядок принятия решений о признании безнадежной к взысканию задолженности по платежам в бюджет поселения в соответствии с общими требованиями, установленными Правительством Российской Федерации;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</w:t>
      </w:r>
      <w:r w:rsidRPr="00C02D34">
        <w:rPr>
          <w:sz w:val="28"/>
          <w:szCs w:val="28"/>
        </w:rPr>
        <w:lastRenderedPageBreak/>
        <w:t>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 бюджетов по взысканию дебиторской задолженности 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не позднее 15 дней до начала очередного финансового года принимает правовой акт о наделении своих подведомственных администраторов доходов, находящихся в его ведении (при наличии), полномочиями администраторов доходов и определяющий порядок осуществления ими полномочий администратора доходов бюджета поселения, который должен содержать положения, соответствующие пункту 5 настоящего Порядка;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в финансовый отдел (специалисту) администрации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C02D34">
        <w:rPr>
          <w:sz w:val="28"/>
          <w:szCs w:val="28"/>
        </w:rPr>
        <w:t xml:space="preserve"> 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Подгощского сельского поселения </w:t>
      </w:r>
      <w:r w:rsidRPr="00C02D34">
        <w:rPr>
          <w:sz w:val="28"/>
          <w:szCs w:val="28"/>
        </w:rPr>
        <w:t>сведения о закрепленных за ним источниках доходов для включения в реестр источников доходов бюджета поселения;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определяет порядок и сроки сверки данных бюджетного учета администрируемых доходов бюджета поселения;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в Управление Федерального казначейства по Новгородской области реестр администрируемых доходов в порядке, установленном Министерством финансов Российской Федерации;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осуществляет взаимодействие с Управлением Федерального казначейства по Новгородской области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C02D34" w:rsidRPr="00C02D34" w:rsidRDefault="00C02D34" w:rsidP="00FB335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определяет сроки уточнения платежей в бюджет в случае изменения кодов классификации доходов бюджета.</w:t>
      </w:r>
    </w:p>
    <w:p w:rsidR="00C02D34" w:rsidRPr="00C02D34" w:rsidRDefault="00C02D34" w:rsidP="00C02D34">
      <w:pPr>
        <w:jc w:val="both"/>
        <w:rPr>
          <w:sz w:val="28"/>
          <w:szCs w:val="28"/>
        </w:rPr>
      </w:pPr>
      <w:r w:rsidRPr="00C02D34">
        <w:rPr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осуществляет взыскание задолженности по платежам в бюджет, пеней и штрафов;</w:t>
      </w:r>
      <w:bookmarkStart w:id="1" w:name="_GoBack"/>
      <w:bookmarkEnd w:id="1"/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lastRenderedPageBreak/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Новгородской области  для осуществления возврата в порядке, установленном Министерством финансов Российской Федерации;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 бюджетов по взысканию дебиторской задолженности по платежам в бюджет, пеням и штрафам по ним в досудебном порядке (с даты истечения </w:t>
      </w:r>
      <w:r w:rsidRPr="00C02D34">
        <w:rPr>
          <w:sz w:val="28"/>
          <w:szCs w:val="28"/>
        </w:rPr>
        <w:lastRenderedPageBreak/>
        <w:t>срока уплаты соответствующего платежа в бюджет (пеней, штрафов) до начала работы по их принудительному взысканию).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 Подгощского сельского поселения</w:t>
      </w:r>
      <w:r w:rsidRPr="00C02D34">
        <w:rPr>
          <w:sz w:val="28"/>
          <w:szCs w:val="28"/>
        </w:rPr>
        <w:t>, регулирующими бюджетные правоотношения.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C02D34" w:rsidRPr="00C02D34" w:rsidRDefault="00C02D34" w:rsidP="00C02D34">
      <w:pPr>
        <w:widowControl w:val="0"/>
        <w:ind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7. Администраторы доходов бюджета поселения не позднее 10 дней после доведения до них главным администратором доходов бюджета поселения, в ведении которого они находятся, порядка осуществления полномочий администратора доходов бюджета поселения (до начала очередного финансового года) организуют взаимодействие с управлением Федерального казначейства по Новгородской области, в порядке и в сроки, установленные законодательством Российской Федерации.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8. Главные администраторы доходов несут ответственность за достоверность и своевременность представляемой информации.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9.</w:t>
      </w:r>
      <w:r w:rsidRPr="00C02D34">
        <w:t xml:space="preserve"> </w:t>
      </w:r>
      <w:r w:rsidRPr="00C02D34">
        <w:rPr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</w:p>
    <w:p w:rsidR="00C02D34" w:rsidRPr="00D351F3" w:rsidRDefault="00C02D34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</w:p>
    <w:sectPr w:rsidR="00C02D34" w:rsidRPr="00D351F3" w:rsidSect="00C02D34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BD" w:rsidRDefault="005C2BBD" w:rsidP="005A091A">
      <w:r>
        <w:separator/>
      </w:r>
    </w:p>
  </w:endnote>
  <w:endnote w:type="continuationSeparator" w:id="0">
    <w:p w:rsidR="005C2BBD" w:rsidRDefault="005C2BBD" w:rsidP="005A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BD" w:rsidRDefault="005C2BBD" w:rsidP="005A091A">
      <w:r>
        <w:separator/>
      </w:r>
    </w:p>
  </w:footnote>
  <w:footnote w:type="continuationSeparator" w:id="0">
    <w:p w:rsidR="005C2BBD" w:rsidRDefault="005C2BBD" w:rsidP="005A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C"/>
    <w:rsid w:val="000D2BAD"/>
    <w:rsid w:val="00133341"/>
    <w:rsid w:val="001B566A"/>
    <w:rsid w:val="002A6F83"/>
    <w:rsid w:val="00377968"/>
    <w:rsid w:val="003F711C"/>
    <w:rsid w:val="004E3C9B"/>
    <w:rsid w:val="00540B48"/>
    <w:rsid w:val="005A091A"/>
    <w:rsid w:val="005C2BBD"/>
    <w:rsid w:val="0089042E"/>
    <w:rsid w:val="008D7383"/>
    <w:rsid w:val="00B306FE"/>
    <w:rsid w:val="00B707CD"/>
    <w:rsid w:val="00B959AF"/>
    <w:rsid w:val="00C02D34"/>
    <w:rsid w:val="00C077C5"/>
    <w:rsid w:val="00C7406F"/>
    <w:rsid w:val="00C809FF"/>
    <w:rsid w:val="00C977FC"/>
    <w:rsid w:val="00D30892"/>
    <w:rsid w:val="00D351F3"/>
    <w:rsid w:val="00DE7B11"/>
    <w:rsid w:val="00EA634C"/>
    <w:rsid w:val="00FB1619"/>
    <w:rsid w:val="00F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584"/>
  <w15:chartTrackingRefBased/>
  <w15:docId w15:val="{1C074091-7A09-478E-9946-DDAA403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qFormat/>
    <w:rsid w:val="001B566A"/>
    <w:pPr>
      <w:spacing w:line="360" w:lineRule="auto"/>
      <w:jc w:val="center"/>
    </w:pPr>
    <w:rPr>
      <w:b/>
      <w:smallCaps/>
      <w:sz w:val="28"/>
    </w:rPr>
  </w:style>
  <w:style w:type="paragraph" w:styleId="ab">
    <w:name w:val="No Spacing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D351F3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35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F957-EACE-4482-93AF-93F6E1DE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2024-06-13T11:45:00Z</cp:lastPrinted>
  <dcterms:created xsi:type="dcterms:W3CDTF">2024-07-25T08:44:00Z</dcterms:created>
  <dcterms:modified xsi:type="dcterms:W3CDTF">2024-07-25T08:44:00Z</dcterms:modified>
</cp:coreProperties>
</file>