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95A" w:rsidRPr="000D28FE" w:rsidRDefault="008C695A" w:rsidP="008C695A">
      <w:pPr>
        <w:spacing w:line="360" w:lineRule="auto"/>
        <w:jc w:val="center"/>
      </w:pPr>
      <w:r>
        <w:rPr>
          <w:noProof/>
          <w:lang w:eastAsia="ru-RU"/>
        </w:rPr>
        <w:drawing>
          <wp:inline distT="0" distB="0" distL="0" distR="0">
            <wp:extent cx="781050" cy="895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81050" cy="895350"/>
                    </a:xfrm>
                    <a:prstGeom prst="rect">
                      <a:avLst/>
                    </a:prstGeom>
                    <a:noFill/>
                    <a:ln w="9525">
                      <a:noFill/>
                      <a:miter lim="800000"/>
                      <a:headEnd/>
                      <a:tailEnd/>
                    </a:ln>
                  </pic:spPr>
                </pic:pic>
              </a:graphicData>
            </a:graphic>
          </wp:inline>
        </w:drawing>
      </w:r>
    </w:p>
    <w:p w:rsidR="008C695A" w:rsidRPr="004B7356" w:rsidRDefault="008C695A" w:rsidP="008C695A">
      <w:pPr>
        <w:jc w:val="center"/>
        <w:outlineLvl w:val="0"/>
        <w:rPr>
          <w:b/>
          <w:sz w:val="28"/>
          <w:szCs w:val="28"/>
        </w:rPr>
      </w:pPr>
      <w:r w:rsidRPr="004B7356">
        <w:rPr>
          <w:b/>
          <w:sz w:val="28"/>
          <w:szCs w:val="28"/>
        </w:rPr>
        <w:t>Российская Федерация</w:t>
      </w:r>
    </w:p>
    <w:p w:rsidR="008C695A" w:rsidRPr="004B7356" w:rsidRDefault="008C695A" w:rsidP="008C695A">
      <w:pPr>
        <w:jc w:val="center"/>
        <w:outlineLvl w:val="0"/>
        <w:rPr>
          <w:b/>
          <w:sz w:val="28"/>
          <w:szCs w:val="28"/>
        </w:rPr>
      </w:pPr>
      <w:r w:rsidRPr="004B7356">
        <w:rPr>
          <w:b/>
          <w:sz w:val="28"/>
          <w:szCs w:val="28"/>
        </w:rPr>
        <w:t xml:space="preserve">Новгородская область </w:t>
      </w:r>
      <w:proofErr w:type="spellStart"/>
      <w:r w:rsidRPr="004B7356">
        <w:rPr>
          <w:b/>
          <w:sz w:val="28"/>
          <w:szCs w:val="28"/>
        </w:rPr>
        <w:t>Шимский</w:t>
      </w:r>
      <w:proofErr w:type="spellEnd"/>
      <w:r w:rsidRPr="004B7356">
        <w:rPr>
          <w:b/>
          <w:sz w:val="28"/>
          <w:szCs w:val="28"/>
        </w:rPr>
        <w:t xml:space="preserve"> район</w:t>
      </w:r>
    </w:p>
    <w:p w:rsidR="008C695A" w:rsidRPr="004B7356" w:rsidRDefault="008C695A" w:rsidP="008C695A">
      <w:pPr>
        <w:jc w:val="center"/>
        <w:outlineLvl w:val="0"/>
        <w:rPr>
          <w:b/>
          <w:sz w:val="28"/>
          <w:szCs w:val="28"/>
        </w:rPr>
      </w:pPr>
      <w:r w:rsidRPr="004B7356">
        <w:rPr>
          <w:b/>
          <w:sz w:val="28"/>
          <w:szCs w:val="28"/>
        </w:rPr>
        <w:t xml:space="preserve"> Совет депутатов </w:t>
      </w:r>
      <w:proofErr w:type="spellStart"/>
      <w:r w:rsidRPr="004B7356">
        <w:rPr>
          <w:b/>
          <w:sz w:val="28"/>
          <w:szCs w:val="28"/>
        </w:rPr>
        <w:t>Подгощского</w:t>
      </w:r>
      <w:proofErr w:type="spellEnd"/>
      <w:r w:rsidRPr="004B7356">
        <w:rPr>
          <w:b/>
          <w:sz w:val="28"/>
          <w:szCs w:val="28"/>
        </w:rPr>
        <w:t xml:space="preserve"> сельского  поселения</w:t>
      </w:r>
    </w:p>
    <w:p w:rsidR="008C695A" w:rsidRDefault="008C695A" w:rsidP="008C695A">
      <w:pPr>
        <w:jc w:val="center"/>
        <w:rPr>
          <w:b/>
          <w:sz w:val="28"/>
        </w:rPr>
      </w:pPr>
    </w:p>
    <w:p w:rsidR="008C695A" w:rsidRPr="000F7D44" w:rsidRDefault="008C695A" w:rsidP="008C695A">
      <w:pPr>
        <w:jc w:val="center"/>
        <w:rPr>
          <w:b/>
          <w:sz w:val="28"/>
          <w:szCs w:val="28"/>
        </w:rPr>
      </w:pPr>
      <w:r w:rsidRPr="000F7D44">
        <w:rPr>
          <w:b/>
          <w:sz w:val="28"/>
          <w:szCs w:val="28"/>
        </w:rPr>
        <w:t>РЕШЕНИЕ</w:t>
      </w:r>
    </w:p>
    <w:p w:rsidR="008C695A" w:rsidRDefault="00012751" w:rsidP="008C695A">
      <w:pPr>
        <w:jc w:val="center"/>
        <w:rPr>
          <w:sz w:val="28"/>
          <w:szCs w:val="28"/>
        </w:rPr>
      </w:pPr>
      <w:r>
        <w:rPr>
          <w:sz w:val="28"/>
          <w:szCs w:val="28"/>
        </w:rPr>
        <w:t xml:space="preserve">от  </w:t>
      </w:r>
      <w:r w:rsidR="0002350D">
        <w:rPr>
          <w:sz w:val="28"/>
          <w:szCs w:val="28"/>
        </w:rPr>
        <w:t>20</w:t>
      </w:r>
      <w:r>
        <w:rPr>
          <w:sz w:val="28"/>
          <w:szCs w:val="28"/>
        </w:rPr>
        <w:t>.03.2025</w:t>
      </w:r>
      <w:r w:rsidR="008C695A">
        <w:rPr>
          <w:sz w:val="28"/>
          <w:szCs w:val="28"/>
        </w:rPr>
        <w:t xml:space="preserve"> г № </w:t>
      </w:r>
      <w:r w:rsidR="0002350D">
        <w:rPr>
          <w:sz w:val="28"/>
          <w:szCs w:val="28"/>
        </w:rPr>
        <w:t>167</w:t>
      </w:r>
    </w:p>
    <w:p w:rsidR="008C695A" w:rsidRPr="00DE4D81" w:rsidRDefault="008C695A" w:rsidP="008C695A">
      <w:pPr>
        <w:jc w:val="center"/>
        <w:rPr>
          <w:sz w:val="28"/>
          <w:szCs w:val="28"/>
          <w:u w:val="single"/>
        </w:rPr>
      </w:pPr>
      <w:r>
        <w:rPr>
          <w:sz w:val="28"/>
          <w:szCs w:val="28"/>
        </w:rPr>
        <w:t xml:space="preserve">с. </w:t>
      </w:r>
      <w:proofErr w:type="spellStart"/>
      <w:r>
        <w:rPr>
          <w:sz w:val="28"/>
          <w:szCs w:val="28"/>
        </w:rPr>
        <w:t>Подгощи</w:t>
      </w:r>
      <w:proofErr w:type="spellEnd"/>
    </w:p>
    <w:p w:rsidR="008C695A" w:rsidRDefault="008C695A" w:rsidP="008C695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48"/>
      </w:tblGrid>
      <w:tr w:rsidR="008C695A" w:rsidTr="00975C75">
        <w:tc>
          <w:tcPr>
            <w:tcW w:w="9348" w:type="dxa"/>
            <w:tcBorders>
              <w:top w:val="nil"/>
              <w:left w:val="nil"/>
              <w:bottom w:val="nil"/>
              <w:right w:val="nil"/>
            </w:tcBorders>
          </w:tcPr>
          <w:p w:rsidR="008C695A" w:rsidRPr="00442AA6" w:rsidRDefault="008C695A" w:rsidP="00975C75">
            <w:pPr>
              <w:ind w:right="-108"/>
              <w:jc w:val="center"/>
              <w:rPr>
                <w:b/>
                <w:sz w:val="28"/>
                <w:szCs w:val="28"/>
              </w:rPr>
            </w:pPr>
            <w:r w:rsidRPr="00442AA6">
              <w:rPr>
                <w:b/>
                <w:sz w:val="28"/>
                <w:szCs w:val="28"/>
              </w:rPr>
              <w:t>О</w:t>
            </w:r>
            <w:r w:rsidR="00D57928">
              <w:rPr>
                <w:b/>
                <w:sz w:val="28"/>
                <w:szCs w:val="28"/>
              </w:rPr>
              <w:t xml:space="preserve">тчет о работе Главы </w:t>
            </w:r>
            <w:proofErr w:type="spellStart"/>
            <w:r>
              <w:rPr>
                <w:b/>
                <w:sz w:val="28"/>
                <w:szCs w:val="28"/>
              </w:rPr>
              <w:t>Подгощс</w:t>
            </w:r>
            <w:r w:rsidR="00012751">
              <w:rPr>
                <w:b/>
                <w:sz w:val="28"/>
                <w:szCs w:val="28"/>
              </w:rPr>
              <w:t>кого</w:t>
            </w:r>
            <w:proofErr w:type="spellEnd"/>
            <w:r w:rsidR="00012751">
              <w:rPr>
                <w:b/>
                <w:sz w:val="28"/>
                <w:szCs w:val="28"/>
              </w:rPr>
              <w:t xml:space="preserve"> сельского поселения за 2024</w:t>
            </w:r>
            <w:r>
              <w:rPr>
                <w:b/>
                <w:sz w:val="28"/>
                <w:szCs w:val="28"/>
              </w:rPr>
              <w:t xml:space="preserve"> год</w:t>
            </w:r>
          </w:p>
        </w:tc>
      </w:tr>
    </w:tbl>
    <w:p w:rsidR="008C695A" w:rsidRPr="004B7356" w:rsidRDefault="008C695A" w:rsidP="008C695A">
      <w:pPr>
        <w:spacing w:before="100" w:beforeAutospacing="1"/>
        <w:ind w:firstLine="706"/>
        <w:jc w:val="both"/>
        <w:rPr>
          <w:sz w:val="28"/>
          <w:szCs w:val="28"/>
        </w:rPr>
      </w:pPr>
      <w:r w:rsidRPr="004B7356">
        <w:rPr>
          <w:sz w:val="28"/>
          <w:szCs w:val="28"/>
        </w:rPr>
        <w:t xml:space="preserve">Заслушав и обсудив представленный отчет Главы </w:t>
      </w:r>
      <w:proofErr w:type="spellStart"/>
      <w:r w:rsidRPr="004B7356">
        <w:rPr>
          <w:sz w:val="28"/>
          <w:szCs w:val="28"/>
        </w:rPr>
        <w:t>Подгощского</w:t>
      </w:r>
      <w:proofErr w:type="spellEnd"/>
      <w:r w:rsidRPr="004B7356">
        <w:rPr>
          <w:sz w:val="28"/>
          <w:szCs w:val="28"/>
        </w:rPr>
        <w:t xml:space="preserve"> сельско</w:t>
      </w:r>
      <w:r>
        <w:rPr>
          <w:sz w:val="28"/>
          <w:szCs w:val="28"/>
        </w:rPr>
        <w:t xml:space="preserve">го поселения </w:t>
      </w:r>
      <w:r w:rsidRPr="004B7356">
        <w:rPr>
          <w:sz w:val="28"/>
          <w:szCs w:val="28"/>
        </w:rPr>
        <w:t xml:space="preserve">о деятельности Администрации </w:t>
      </w:r>
      <w:proofErr w:type="spellStart"/>
      <w:r w:rsidRPr="004B7356">
        <w:rPr>
          <w:sz w:val="28"/>
          <w:szCs w:val="28"/>
        </w:rPr>
        <w:t>Подгощского</w:t>
      </w:r>
      <w:proofErr w:type="spellEnd"/>
      <w:r w:rsidRPr="004B7356">
        <w:rPr>
          <w:sz w:val="28"/>
          <w:szCs w:val="28"/>
        </w:rPr>
        <w:t xml:space="preserve"> сельского по</w:t>
      </w:r>
      <w:r w:rsidR="00012751">
        <w:rPr>
          <w:sz w:val="28"/>
          <w:szCs w:val="28"/>
        </w:rPr>
        <w:t>селения за 2024</w:t>
      </w:r>
      <w:r w:rsidRPr="004B7356">
        <w:rPr>
          <w:sz w:val="28"/>
          <w:szCs w:val="28"/>
        </w:rPr>
        <w:t xml:space="preserve"> год</w:t>
      </w:r>
      <w:r>
        <w:rPr>
          <w:sz w:val="28"/>
          <w:szCs w:val="28"/>
        </w:rPr>
        <w:t xml:space="preserve">  </w:t>
      </w:r>
      <w:r w:rsidRPr="004B7356">
        <w:rPr>
          <w:sz w:val="28"/>
          <w:szCs w:val="28"/>
        </w:rPr>
        <w:t xml:space="preserve">Совет депутатов </w:t>
      </w:r>
      <w:proofErr w:type="spellStart"/>
      <w:r w:rsidRPr="004B7356">
        <w:rPr>
          <w:sz w:val="28"/>
          <w:szCs w:val="28"/>
        </w:rPr>
        <w:t>Подгощского</w:t>
      </w:r>
      <w:proofErr w:type="spellEnd"/>
      <w:r w:rsidRPr="004B7356">
        <w:rPr>
          <w:sz w:val="28"/>
          <w:szCs w:val="28"/>
        </w:rPr>
        <w:t xml:space="preserve">  сельского поселения </w:t>
      </w:r>
    </w:p>
    <w:p w:rsidR="008C695A" w:rsidRPr="004B7356" w:rsidRDefault="008C695A" w:rsidP="008C695A">
      <w:pPr>
        <w:spacing w:before="100" w:beforeAutospacing="1" w:after="100" w:afterAutospacing="1"/>
        <w:ind w:firstLine="540"/>
        <w:jc w:val="both"/>
        <w:rPr>
          <w:sz w:val="28"/>
          <w:szCs w:val="28"/>
        </w:rPr>
      </w:pPr>
      <w:r w:rsidRPr="004B7356">
        <w:rPr>
          <w:b/>
          <w:sz w:val="28"/>
          <w:szCs w:val="28"/>
        </w:rPr>
        <w:t>РЕШИЛ</w:t>
      </w:r>
      <w:r w:rsidRPr="004B7356">
        <w:rPr>
          <w:sz w:val="28"/>
          <w:szCs w:val="28"/>
        </w:rPr>
        <w:t>:</w:t>
      </w:r>
    </w:p>
    <w:p w:rsidR="008C695A" w:rsidRPr="004B7356" w:rsidRDefault="008C695A" w:rsidP="00D57928">
      <w:pPr>
        <w:numPr>
          <w:ilvl w:val="0"/>
          <w:numId w:val="4"/>
        </w:numPr>
        <w:spacing w:before="100" w:beforeAutospacing="1"/>
        <w:jc w:val="both"/>
        <w:rPr>
          <w:sz w:val="28"/>
          <w:szCs w:val="28"/>
        </w:rPr>
      </w:pPr>
      <w:r w:rsidRPr="004B7356">
        <w:rPr>
          <w:sz w:val="28"/>
          <w:szCs w:val="28"/>
        </w:rPr>
        <w:t xml:space="preserve">Отчет </w:t>
      </w:r>
      <w:r>
        <w:rPr>
          <w:sz w:val="28"/>
          <w:szCs w:val="28"/>
        </w:rPr>
        <w:t xml:space="preserve">Главы </w:t>
      </w:r>
      <w:proofErr w:type="spellStart"/>
      <w:r>
        <w:rPr>
          <w:sz w:val="28"/>
          <w:szCs w:val="28"/>
        </w:rPr>
        <w:t>Подгощского</w:t>
      </w:r>
      <w:proofErr w:type="spellEnd"/>
      <w:r>
        <w:rPr>
          <w:sz w:val="28"/>
          <w:szCs w:val="28"/>
        </w:rPr>
        <w:t xml:space="preserve"> сельского поселения </w:t>
      </w:r>
      <w:r w:rsidRPr="004B7356">
        <w:rPr>
          <w:sz w:val="28"/>
          <w:szCs w:val="28"/>
        </w:rPr>
        <w:t>принять к сведению</w:t>
      </w:r>
      <w:r>
        <w:rPr>
          <w:sz w:val="28"/>
          <w:szCs w:val="28"/>
        </w:rPr>
        <w:t>.</w:t>
      </w:r>
    </w:p>
    <w:p w:rsidR="008C695A" w:rsidRPr="004B7356" w:rsidRDefault="008C695A" w:rsidP="00D57928">
      <w:pPr>
        <w:numPr>
          <w:ilvl w:val="0"/>
          <w:numId w:val="4"/>
        </w:numPr>
        <w:spacing w:before="100" w:beforeAutospacing="1"/>
        <w:rPr>
          <w:sz w:val="28"/>
          <w:szCs w:val="28"/>
        </w:rPr>
      </w:pPr>
      <w:r w:rsidRPr="004B7356">
        <w:rPr>
          <w:sz w:val="28"/>
          <w:szCs w:val="28"/>
        </w:rPr>
        <w:t xml:space="preserve">Администрации </w:t>
      </w:r>
      <w:proofErr w:type="spellStart"/>
      <w:r w:rsidRPr="004B7356">
        <w:rPr>
          <w:sz w:val="28"/>
          <w:szCs w:val="28"/>
        </w:rPr>
        <w:t>Подгощского</w:t>
      </w:r>
      <w:proofErr w:type="spellEnd"/>
      <w:r w:rsidRPr="004B7356">
        <w:rPr>
          <w:sz w:val="28"/>
          <w:szCs w:val="28"/>
        </w:rPr>
        <w:t xml:space="preserve"> сельского поселения продолжить деятельность:</w:t>
      </w:r>
    </w:p>
    <w:p w:rsidR="008C695A" w:rsidRPr="004B7356" w:rsidRDefault="008C695A" w:rsidP="00D57928">
      <w:pPr>
        <w:spacing w:before="100" w:beforeAutospacing="1"/>
        <w:ind w:firstLine="540"/>
        <w:jc w:val="both"/>
        <w:rPr>
          <w:sz w:val="28"/>
          <w:szCs w:val="28"/>
        </w:rPr>
      </w:pPr>
      <w:r w:rsidRPr="004B7356">
        <w:rPr>
          <w:sz w:val="28"/>
          <w:szCs w:val="28"/>
        </w:rPr>
        <w:t>1</w:t>
      </w:r>
      <w:r>
        <w:rPr>
          <w:sz w:val="28"/>
          <w:szCs w:val="28"/>
        </w:rPr>
        <w:t>) п</w:t>
      </w:r>
      <w:r w:rsidRPr="004B7356">
        <w:rPr>
          <w:sz w:val="28"/>
          <w:szCs w:val="28"/>
        </w:rPr>
        <w:t>о оптимизации расходов бюджета, экономии всех ресурсов, работы на результат, по внедрению жесткой финансовой дисциплины, совершенствованию работы по сохранению и расширению налогооблагаемой базы, собираемости налогов и сборов,</w:t>
      </w:r>
      <w:r>
        <w:rPr>
          <w:sz w:val="28"/>
          <w:szCs w:val="28"/>
        </w:rPr>
        <w:t xml:space="preserve"> увеличения собственных доходов;</w:t>
      </w:r>
    </w:p>
    <w:p w:rsidR="008C695A" w:rsidRPr="004B7356" w:rsidRDefault="008C695A" w:rsidP="00D57928">
      <w:pPr>
        <w:spacing w:before="100" w:beforeAutospacing="1"/>
        <w:ind w:firstLine="540"/>
        <w:jc w:val="both"/>
        <w:rPr>
          <w:sz w:val="28"/>
          <w:szCs w:val="28"/>
        </w:rPr>
      </w:pPr>
      <w:r w:rsidRPr="004B7356">
        <w:rPr>
          <w:sz w:val="28"/>
          <w:szCs w:val="28"/>
        </w:rPr>
        <w:t>2</w:t>
      </w:r>
      <w:r>
        <w:rPr>
          <w:sz w:val="28"/>
          <w:szCs w:val="28"/>
        </w:rPr>
        <w:t>) п</w:t>
      </w:r>
      <w:r w:rsidRPr="004B7356">
        <w:rPr>
          <w:sz w:val="28"/>
          <w:szCs w:val="28"/>
        </w:rPr>
        <w:t>о совершенствованию работы по предупреждению и ликвидации последствий чрезвычайных ситуаций, обеспечению пожарной безопасности в поселении, по охране жизни и здоровья населения на водных объектах, обеспечению первичных мер пожарной безопасности в населенных пунктах поселе</w:t>
      </w:r>
      <w:r>
        <w:rPr>
          <w:sz w:val="28"/>
          <w:szCs w:val="28"/>
        </w:rPr>
        <w:t>ния;</w:t>
      </w:r>
    </w:p>
    <w:p w:rsidR="008C695A" w:rsidRPr="004B7356" w:rsidRDefault="008C695A" w:rsidP="00D57928">
      <w:pPr>
        <w:spacing w:before="100" w:beforeAutospacing="1"/>
        <w:ind w:firstLine="540"/>
        <w:jc w:val="both"/>
        <w:rPr>
          <w:sz w:val="28"/>
          <w:szCs w:val="28"/>
        </w:rPr>
      </w:pPr>
      <w:r>
        <w:rPr>
          <w:sz w:val="28"/>
          <w:szCs w:val="28"/>
        </w:rPr>
        <w:t>3) п</w:t>
      </w:r>
      <w:r w:rsidRPr="004B7356">
        <w:rPr>
          <w:sz w:val="28"/>
          <w:szCs w:val="28"/>
        </w:rPr>
        <w:t>о неукоснительному исполнению муниципальных целевых программ, направленных на решение в первую очередь социальных вопросов, повышения жизненного уровня населения, внедрения здорового образа жизни, создания комфортных условий для прожива</w:t>
      </w:r>
      <w:r>
        <w:rPr>
          <w:sz w:val="28"/>
          <w:szCs w:val="28"/>
        </w:rPr>
        <w:t>ния в населенных пунктах;</w:t>
      </w:r>
    </w:p>
    <w:p w:rsidR="008C695A" w:rsidRDefault="008C695A" w:rsidP="00D57928">
      <w:pPr>
        <w:spacing w:before="100" w:beforeAutospacing="1"/>
        <w:ind w:firstLine="540"/>
        <w:jc w:val="both"/>
        <w:rPr>
          <w:sz w:val="28"/>
          <w:szCs w:val="28"/>
        </w:rPr>
      </w:pPr>
      <w:r>
        <w:rPr>
          <w:sz w:val="28"/>
          <w:szCs w:val="28"/>
        </w:rPr>
        <w:t>4)</w:t>
      </w:r>
      <w:r w:rsidRPr="004B7356">
        <w:rPr>
          <w:sz w:val="28"/>
          <w:szCs w:val="28"/>
        </w:rPr>
        <w:t xml:space="preserve"> </w:t>
      </w:r>
      <w:r>
        <w:rPr>
          <w:sz w:val="28"/>
          <w:szCs w:val="28"/>
        </w:rPr>
        <w:t xml:space="preserve"> п</w:t>
      </w:r>
      <w:r w:rsidRPr="004B7356">
        <w:rPr>
          <w:sz w:val="28"/>
          <w:szCs w:val="28"/>
        </w:rPr>
        <w:t>о совершенствованию работы по предоставлению государственных и муниципальных услуг, вопросов муниципальной службы, материально-техническому обеспечени</w:t>
      </w:r>
      <w:r>
        <w:rPr>
          <w:sz w:val="28"/>
          <w:szCs w:val="28"/>
        </w:rPr>
        <w:t>ю деятельности Администрации;</w:t>
      </w:r>
    </w:p>
    <w:p w:rsidR="00D57928" w:rsidRDefault="00D57928" w:rsidP="00D57928">
      <w:pPr>
        <w:spacing w:before="100" w:beforeAutospacing="1"/>
        <w:ind w:firstLine="540"/>
        <w:jc w:val="both"/>
        <w:rPr>
          <w:sz w:val="28"/>
          <w:szCs w:val="28"/>
        </w:rPr>
      </w:pPr>
    </w:p>
    <w:p w:rsidR="008C695A" w:rsidRPr="004B7356" w:rsidRDefault="008C695A" w:rsidP="00D57928">
      <w:pPr>
        <w:spacing w:before="100" w:beforeAutospacing="1"/>
        <w:ind w:firstLine="540"/>
        <w:jc w:val="both"/>
        <w:rPr>
          <w:sz w:val="28"/>
          <w:szCs w:val="28"/>
        </w:rPr>
      </w:pPr>
      <w:r>
        <w:rPr>
          <w:sz w:val="28"/>
          <w:szCs w:val="28"/>
        </w:rPr>
        <w:lastRenderedPageBreak/>
        <w:t xml:space="preserve">5) по участию в проектах инициативного </w:t>
      </w:r>
      <w:proofErr w:type="spellStart"/>
      <w:r>
        <w:rPr>
          <w:sz w:val="28"/>
          <w:szCs w:val="28"/>
        </w:rPr>
        <w:t>бюджетирования</w:t>
      </w:r>
      <w:proofErr w:type="spellEnd"/>
      <w:r>
        <w:rPr>
          <w:sz w:val="28"/>
          <w:szCs w:val="28"/>
        </w:rPr>
        <w:t xml:space="preserve"> (Дорога к дому, </w:t>
      </w:r>
      <w:proofErr w:type="spellStart"/>
      <w:r>
        <w:rPr>
          <w:sz w:val="28"/>
          <w:szCs w:val="28"/>
        </w:rPr>
        <w:t>ТОСы</w:t>
      </w:r>
      <w:proofErr w:type="spellEnd"/>
      <w:r>
        <w:rPr>
          <w:sz w:val="28"/>
          <w:szCs w:val="28"/>
        </w:rPr>
        <w:t>, ППМИ) на территории сельского поселения.</w:t>
      </w:r>
    </w:p>
    <w:p w:rsidR="008C695A" w:rsidRDefault="008C695A" w:rsidP="00D57928">
      <w:pPr>
        <w:spacing w:before="100" w:beforeAutospacing="1"/>
        <w:ind w:firstLine="540"/>
        <w:jc w:val="both"/>
        <w:rPr>
          <w:sz w:val="28"/>
          <w:szCs w:val="28"/>
        </w:rPr>
      </w:pPr>
      <w:r w:rsidRPr="004B7356">
        <w:rPr>
          <w:sz w:val="28"/>
          <w:szCs w:val="28"/>
        </w:rPr>
        <w:t xml:space="preserve">3. Опубликовать настоящее </w:t>
      </w:r>
      <w:r>
        <w:rPr>
          <w:sz w:val="28"/>
          <w:szCs w:val="28"/>
        </w:rPr>
        <w:t>решение на официальном сайте в сети «Интернет»</w:t>
      </w:r>
      <w:r w:rsidRPr="004B7356">
        <w:rPr>
          <w:sz w:val="28"/>
          <w:szCs w:val="28"/>
        </w:rPr>
        <w:t>.</w:t>
      </w:r>
    </w:p>
    <w:p w:rsidR="008C695A" w:rsidRPr="0020710A" w:rsidRDefault="008C695A" w:rsidP="00D57928">
      <w:pPr>
        <w:spacing w:before="100" w:beforeAutospacing="1"/>
        <w:jc w:val="both"/>
        <w:rPr>
          <w:sz w:val="28"/>
          <w:szCs w:val="28"/>
        </w:rPr>
      </w:pPr>
    </w:p>
    <w:p w:rsidR="008C695A" w:rsidRPr="0020710A" w:rsidRDefault="008C695A" w:rsidP="008C695A">
      <w:pPr>
        <w:spacing w:before="100" w:beforeAutospacing="1" w:line="360" w:lineRule="auto"/>
        <w:jc w:val="both"/>
        <w:rPr>
          <w:sz w:val="28"/>
          <w:szCs w:val="28"/>
        </w:rPr>
      </w:pPr>
      <w:r>
        <w:rPr>
          <w:b/>
          <w:sz w:val="28"/>
          <w:szCs w:val="28"/>
        </w:rPr>
        <w:t xml:space="preserve">       </w:t>
      </w:r>
      <w:r w:rsidRPr="0020710A">
        <w:rPr>
          <w:sz w:val="28"/>
          <w:szCs w:val="28"/>
        </w:rPr>
        <w:t xml:space="preserve">Глава поселения                                </w:t>
      </w:r>
      <w:r>
        <w:rPr>
          <w:sz w:val="28"/>
          <w:szCs w:val="28"/>
        </w:rPr>
        <w:t xml:space="preserve">                        </w:t>
      </w:r>
      <w:r w:rsidRPr="0020710A">
        <w:rPr>
          <w:sz w:val="28"/>
          <w:szCs w:val="28"/>
        </w:rPr>
        <w:t xml:space="preserve"> Л. В. Николаева</w:t>
      </w:r>
    </w:p>
    <w:p w:rsidR="008C695A" w:rsidRDefault="008C695A" w:rsidP="008C695A">
      <w:pPr>
        <w:spacing w:before="100" w:beforeAutospacing="1" w:line="360" w:lineRule="auto"/>
        <w:jc w:val="both"/>
        <w:rPr>
          <w:color w:val="000000"/>
        </w:rPr>
      </w:pPr>
    </w:p>
    <w:p w:rsidR="008C695A" w:rsidRDefault="008C695A"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270E11" w:rsidRDefault="00270E11" w:rsidP="008C695A">
      <w:pPr>
        <w:tabs>
          <w:tab w:val="left" w:pos="6723"/>
        </w:tabs>
        <w:jc w:val="center"/>
        <w:outlineLvl w:val="0"/>
        <w:rPr>
          <w:b/>
          <w:sz w:val="28"/>
          <w:szCs w:val="28"/>
        </w:rPr>
      </w:pPr>
    </w:p>
    <w:p w:rsidR="00D57928" w:rsidRDefault="00D57928" w:rsidP="008C695A">
      <w:pPr>
        <w:tabs>
          <w:tab w:val="left" w:pos="6723"/>
        </w:tabs>
        <w:jc w:val="center"/>
        <w:outlineLvl w:val="0"/>
        <w:rPr>
          <w:b/>
          <w:sz w:val="28"/>
          <w:szCs w:val="28"/>
        </w:rPr>
      </w:pPr>
    </w:p>
    <w:p w:rsidR="00D57928" w:rsidRDefault="00D57928" w:rsidP="008C695A">
      <w:pPr>
        <w:tabs>
          <w:tab w:val="left" w:pos="6723"/>
        </w:tabs>
        <w:jc w:val="center"/>
        <w:outlineLvl w:val="0"/>
        <w:rPr>
          <w:b/>
          <w:sz w:val="28"/>
          <w:szCs w:val="28"/>
        </w:rPr>
      </w:pPr>
    </w:p>
    <w:p w:rsidR="00D57928" w:rsidRDefault="00D57928" w:rsidP="008C695A">
      <w:pPr>
        <w:tabs>
          <w:tab w:val="left" w:pos="6723"/>
        </w:tabs>
        <w:jc w:val="center"/>
        <w:outlineLvl w:val="0"/>
        <w:rPr>
          <w:b/>
          <w:sz w:val="28"/>
          <w:szCs w:val="28"/>
        </w:rPr>
      </w:pPr>
    </w:p>
    <w:p w:rsidR="008C695A" w:rsidRDefault="00270E11" w:rsidP="008C695A">
      <w:pPr>
        <w:tabs>
          <w:tab w:val="left" w:pos="6723"/>
        </w:tabs>
        <w:jc w:val="center"/>
        <w:outlineLvl w:val="0"/>
        <w:rPr>
          <w:sz w:val="28"/>
          <w:szCs w:val="28"/>
        </w:rPr>
      </w:pPr>
      <w:r>
        <w:rPr>
          <w:b/>
          <w:sz w:val="28"/>
          <w:szCs w:val="28"/>
        </w:rPr>
        <w:t xml:space="preserve">Отчет Главы </w:t>
      </w:r>
      <w:proofErr w:type="spellStart"/>
      <w:r w:rsidR="008C695A">
        <w:rPr>
          <w:b/>
          <w:sz w:val="28"/>
          <w:szCs w:val="28"/>
        </w:rPr>
        <w:t>Подгощского</w:t>
      </w:r>
      <w:proofErr w:type="spellEnd"/>
      <w:r w:rsidR="008C695A">
        <w:rPr>
          <w:b/>
          <w:sz w:val="28"/>
          <w:szCs w:val="28"/>
        </w:rPr>
        <w:t xml:space="preserve"> сельск</w:t>
      </w:r>
      <w:r>
        <w:rPr>
          <w:b/>
          <w:sz w:val="28"/>
          <w:szCs w:val="28"/>
        </w:rPr>
        <w:t>ого поселения за 2024</w:t>
      </w:r>
      <w:r w:rsidR="008C695A">
        <w:rPr>
          <w:b/>
          <w:sz w:val="28"/>
          <w:szCs w:val="28"/>
        </w:rPr>
        <w:t xml:space="preserve"> год</w:t>
      </w:r>
    </w:p>
    <w:p w:rsidR="008C695A" w:rsidRDefault="008C695A" w:rsidP="008C695A">
      <w:pPr>
        <w:tabs>
          <w:tab w:val="left" w:pos="6723"/>
        </w:tabs>
        <w:jc w:val="center"/>
        <w:rPr>
          <w:sz w:val="28"/>
          <w:szCs w:val="28"/>
        </w:rPr>
      </w:pPr>
    </w:p>
    <w:p w:rsidR="008C695A" w:rsidRDefault="008C695A" w:rsidP="008C695A">
      <w:pPr>
        <w:jc w:val="center"/>
        <w:outlineLvl w:val="0"/>
        <w:rPr>
          <w:b/>
          <w:sz w:val="28"/>
          <w:szCs w:val="28"/>
        </w:rPr>
      </w:pPr>
      <w:r w:rsidRPr="0041438F">
        <w:rPr>
          <w:b/>
          <w:sz w:val="28"/>
          <w:szCs w:val="28"/>
        </w:rPr>
        <w:t>Общая оценка социально-экономической ситуации за отчетный период.</w:t>
      </w:r>
    </w:p>
    <w:p w:rsidR="00045EF2" w:rsidRDefault="00045EF2"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Cs/>
          <w:sz w:val="28"/>
          <w:szCs w:val="28"/>
        </w:rPr>
      </w:pPr>
      <w:r w:rsidRPr="004C76BE">
        <w:rPr>
          <w:sz w:val="28"/>
          <w:szCs w:val="28"/>
        </w:rPr>
        <w:t>Общая площадь территории поселения составляет 340 кв.км.</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состав </w:t>
      </w:r>
      <w:proofErr w:type="spellStart"/>
      <w:r w:rsidRPr="004C76BE">
        <w:rPr>
          <w:sz w:val="28"/>
          <w:szCs w:val="28"/>
        </w:rPr>
        <w:t>Подгощского</w:t>
      </w:r>
      <w:proofErr w:type="spellEnd"/>
      <w:r w:rsidRPr="004C76BE">
        <w:rPr>
          <w:sz w:val="28"/>
          <w:szCs w:val="28"/>
        </w:rPr>
        <w:t xml:space="preserve"> сельского поселения входят 38 деревень и центр поселения - село </w:t>
      </w:r>
      <w:proofErr w:type="spellStart"/>
      <w:r w:rsidRPr="004C76BE">
        <w:rPr>
          <w:sz w:val="28"/>
          <w:szCs w:val="28"/>
        </w:rPr>
        <w:t>Подгощи</w:t>
      </w:r>
      <w:proofErr w:type="spellEnd"/>
      <w:r w:rsidRPr="004C76BE">
        <w:rPr>
          <w:sz w:val="28"/>
          <w:szCs w:val="28"/>
        </w:rPr>
        <w:t xml:space="preserve">. Удаленность населенных пунктов от административного центра с. </w:t>
      </w:r>
      <w:proofErr w:type="spellStart"/>
      <w:r w:rsidRPr="004C76BE">
        <w:rPr>
          <w:sz w:val="28"/>
          <w:szCs w:val="28"/>
        </w:rPr>
        <w:t>Подгощи</w:t>
      </w:r>
      <w:proofErr w:type="spellEnd"/>
      <w:r w:rsidRPr="004C76BE">
        <w:rPr>
          <w:sz w:val="28"/>
          <w:szCs w:val="28"/>
        </w:rPr>
        <w:t xml:space="preserve"> составляет от 2 до 20 км. </w:t>
      </w:r>
    </w:p>
    <w:p w:rsidR="00012751" w:rsidRPr="004C76BE" w:rsidRDefault="00012751" w:rsidP="00012751">
      <w:pPr>
        <w:pStyle w:val="af4"/>
        <w:spacing w:line="276" w:lineRule="auto"/>
        <w:ind w:right="282" w:firstLine="709"/>
        <w:jc w:val="both"/>
        <w:rPr>
          <w:sz w:val="28"/>
          <w:szCs w:val="28"/>
        </w:rPr>
      </w:pPr>
      <w:proofErr w:type="gramStart"/>
      <w:r w:rsidRPr="004C76BE">
        <w:rPr>
          <w:sz w:val="28"/>
          <w:szCs w:val="28"/>
        </w:rPr>
        <w:t xml:space="preserve">На территории поселения расположены и действуют государственные и муниципальные учреждения: филиал с. </w:t>
      </w:r>
      <w:proofErr w:type="spellStart"/>
      <w:r w:rsidRPr="004C76BE">
        <w:rPr>
          <w:sz w:val="28"/>
          <w:szCs w:val="28"/>
        </w:rPr>
        <w:t>Подгощи</w:t>
      </w:r>
      <w:proofErr w:type="spellEnd"/>
      <w:r w:rsidRPr="004C76BE">
        <w:rPr>
          <w:sz w:val="28"/>
          <w:szCs w:val="28"/>
        </w:rPr>
        <w:t xml:space="preserve"> МАОУ «СОШ» п. Шимск им. Героя Советского Союза А.И. </w:t>
      </w:r>
      <w:proofErr w:type="spellStart"/>
      <w:r w:rsidRPr="004C76BE">
        <w:rPr>
          <w:sz w:val="28"/>
          <w:szCs w:val="28"/>
        </w:rPr>
        <w:t>Горева</w:t>
      </w:r>
      <w:proofErr w:type="spellEnd"/>
      <w:r w:rsidRPr="004C76BE">
        <w:rPr>
          <w:sz w:val="28"/>
          <w:szCs w:val="28"/>
        </w:rPr>
        <w:t>; 4 фельдшерско-акушерских пункта, 3 Дома Культуры, 3 библиотеки, ОАУСО «</w:t>
      </w:r>
      <w:proofErr w:type="spellStart"/>
      <w:r w:rsidRPr="004C76BE">
        <w:rPr>
          <w:sz w:val="28"/>
          <w:szCs w:val="28"/>
        </w:rPr>
        <w:t>Шимский</w:t>
      </w:r>
      <w:proofErr w:type="spellEnd"/>
      <w:r w:rsidRPr="004C76BE">
        <w:rPr>
          <w:sz w:val="28"/>
          <w:szCs w:val="28"/>
        </w:rPr>
        <w:t xml:space="preserve"> КЦСО отделение социальный приют»; осуществляют деятельность 2 отделения связи, 4 торговые точки индивидуальных предпринимателей, 2 церкви в с. </w:t>
      </w:r>
      <w:proofErr w:type="spellStart"/>
      <w:r w:rsidRPr="004C76BE">
        <w:rPr>
          <w:sz w:val="28"/>
          <w:szCs w:val="28"/>
        </w:rPr>
        <w:t>Подгощи</w:t>
      </w:r>
      <w:proofErr w:type="spellEnd"/>
      <w:r w:rsidRPr="004C76BE">
        <w:rPr>
          <w:sz w:val="28"/>
          <w:szCs w:val="28"/>
        </w:rPr>
        <w:t xml:space="preserve"> и в д. </w:t>
      </w:r>
      <w:proofErr w:type="spellStart"/>
      <w:r w:rsidRPr="004C76BE">
        <w:rPr>
          <w:sz w:val="28"/>
          <w:szCs w:val="28"/>
        </w:rPr>
        <w:t>Любыни</w:t>
      </w:r>
      <w:proofErr w:type="spellEnd"/>
      <w:r w:rsidRPr="004C76BE">
        <w:rPr>
          <w:sz w:val="28"/>
          <w:szCs w:val="28"/>
        </w:rPr>
        <w:t xml:space="preserve">. </w:t>
      </w:r>
      <w:proofErr w:type="gramEnd"/>
    </w:p>
    <w:p w:rsidR="00045EF2" w:rsidRDefault="00045EF2" w:rsidP="00045EF2">
      <w:pPr>
        <w:pStyle w:val="af4"/>
        <w:spacing w:line="276" w:lineRule="auto"/>
        <w:ind w:right="282" w:firstLine="709"/>
        <w:jc w:val="both"/>
        <w:rPr>
          <w:b/>
          <w:bCs/>
          <w:sz w:val="28"/>
          <w:szCs w:val="28"/>
        </w:rPr>
      </w:pPr>
    </w:p>
    <w:p w:rsidR="00045EF2" w:rsidRPr="004C76BE" w:rsidRDefault="00045EF2" w:rsidP="00045EF2">
      <w:pPr>
        <w:pStyle w:val="af4"/>
        <w:spacing w:line="276" w:lineRule="auto"/>
        <w:ind w:right="282" w:firstLine="709"/>
        <w:jc w:val="both"/>
        <w:rPr>
          <w:sz w:val="28"/>
          <w:szCs w:val="28"/>
        </w:rPr>
      </w:pPr>
      <w:r w:rsidRPr="004C76BE">
        <w:rPr>
          <w:b/>
          <w:bCs/>
          <w:sz w:val="28"/>
          <w:szCs w:val="28"/>
        </w:rPr>
        <w:t>Демографическая ситуация</w:t>
      </w:r>
      <w:r w:rsidRPr="004C76BE">
        <w:rPr>
          <w:b/>
          <w:sz w:val="28"/>
          <w:szCs w:val="28"/>
        </w:rPr>
        <w:t>.</w:t>
      </w:r>
    </w:p>
    <w:p w:rsidR="00045EF2" w:rsidRPr="004C76BE" w:rsidRDefault="00045EF2" w:rsidP="00045EF2">
      <w:pPr>
        <w:pStyle w:val="af4"/>
        <w:spacing w:line="276" w:lineRule="auto"/>
        <w:ind w:right="282"/>
        <w:jc w:val="both"/>
        <w:rPr>
          <w:sz w:val="28"/>
          <w:szCs w:val="28"/>
        </w:rPr>
      </w:pPr>
      <w:r w:rsidRPr="004C76BE">
        <w:rPr>
          <w:sz w:val="28"/>
          <w:szCs w:val="28"/>
        </w:rPr>
        <w:t xml:space="preserve">Общая численность населения </w:t>
      </w:r>
      <w:proofErr w:type="spellStart"/>
      <w:r w:rsidRPr="004C76BE">
        <w:rPr>
          <w:sz w:val="28"/>
          <w:szCs w:val="28"/>
        </w:rPr>
        <w:t>Подгощского</w:t>
      </w:r>
      <w:proofErr w:type="spellEnd"/>
      <w:r w:rsidRPr="004C76BE">
        <w:rPr>
          <w:sz w:val="28"/>
          <w:szCs w:val="28"/>
        </w:rPr>
        <w:t xml:space="preserve"> сельского поселения по состоянию на 01.10.2024 года по предварите</w:t>
      </w:r>
      <w:r>
        <w:rPr>
          <w:sz w:val="28"/>
          <w:szCs w:val="28"/>
        </w:rPr>
        <w:t>льным данным составила 1498 человек.</w:t>
      </w:r>
    </w:p>
    <w:p w:rsidR="00045EF2" w:rsidRPr="004C76BE" w:rsidRDefault="00045EF2" w:rsidP="00045EF2">
      <w:pPr>
        <w:pStyle w:val="af4"/>
        <w:spacing w:line="276" w:lineRule="auto"/>
        <w:ind w:right="282" w:firstLine="709"/>
        <w:jc w:val="both"/>
        <w:rPr>
          <w:sz w:val="28"/>
          <w:szCs w:val="28"/>
        </w:rPr>
      </w:pPr>
      <w:r w:rsidRPr="004C76BE">
        <w:rPr>
          <w:sz w:val="28"/>
          <w:szCs w:val="28"/>
        </w:rPr>
        <w:t xml:space="preserve">По данным Отдела Загс </w:t>
      </w:r>
      <w:proofErr w:type="spellStart"/>
      <w:r w:rsidRPr="004C76BE">
        <w:rPr>
          <w:sz w:val="28"/>
          <w:szCs w:val="28"/>
        </w:rPr>
        <w:t>Шимского</w:t>
      </w:r>
      <w:proofErr w:type="spellEnd"/>
      <w:r w:rsidRPr="004C76BE">
        <w:rPr>
          <w:sz w:val="28"/>
          <w:szCs w:val="28"/>
        </w:rPr>
        <w:t xml:space="preserve"> района, за 12 месяцев 2024 года рождений 10 детей, смертей 11 чел. Естественная убыль населения составила (-1) человека, что на 5 человек меньше уровня соответствующего периода 2023 года. Показатель рождаемости остался на прежнем уровне по сравнению с аналогичным периодом 2023г.</w:t>
      </w:r>
    </w:p>
    <w:p w:rsidR="00045EF2" w:rsidRPr="004C76BE" w:rsidRDefault="00045EF2" w:rsidP="00045EF2">
      <w:pPr>
        <w:pStyle w:val="af4"/>
        <w:spacing w:line="276" w:lineRule="auto"/>
        <w:ind w:right="282" w:firstLine="709"/>
        <w:jc w:val="both"/>
        <w:rPr>
          <w:sz w:val="28"/>
          <w:szCs w:val="28"/>
        </w:rPr>
      </w:pPr>
      <w:r w:rsidRPr="004C76BE">
        <w:rPr>
          <w:sz w:val="28"/>
          <w:szCs w:val="28"/>
        </w:rPr>
        <w:t>За 12 месяцев 2024 года заключено браков 8, что выше на 3 к уровню прошлого года. Количество разводов за 12 месяцев 2024 год – 4.</w:t>
      </w:r>
    </w:p>
    <w:p w:rsidR="00012751" w:rsidRPr="004C76BE" w:rsidRDefault="00012751"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
          <w:sz w:val="28"/>
          <w:szCs w:val="28"/>
        </w:rPr>
      </w:pPr>
      <w:r w:rsidRPr="004C76BE">
        <w:rPr>
          <w:b/>
          <w:bCs/>
          <w:sz w:val="28"/>
          <w:szCs w:val="28"/>
        </w:rPr>
        <w:t>Промышленность.</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территории </w:t>
      </w:r>
      <w:proofErr w:type="spellStart"/>
      <w:r w:rsidRPr="004C76BE">
        <w:rPr>
          <w:sz w:val="28"/>
          <w:szCs w:val="28"/>
        </w:rPr>
        <w:t>Подгощского</w:t>
      </w:r>
      <w:proofErr w:type="spellEnd"/>
      <w:r w:rsidRPr="004C76BE">
        <w:rPr>
          <w:sz w:val="28"/>
          <w:szCs w:val="28"/>
        </w:rPr>
        <w:t xml:space="preserve"> сельского поселения продолжают действовать: </w:t>
      </w:r>
    </w:p>
    <w:p w:rsidR="00012751" w:rsidRPr="004C76BE" w:rsidRDefault="00012751" w:rsidP="00012751">
      <w:pPr>
        <w:pStyle w:val="af4"/>
        <w:spacing w:line="276" w:lineRule="auto"/>
        <w:ind w:right="282" w:firstLine="709"/>
        <w:jc w:val="both"/>
        <w:rPr>
          <w:color w:val="28166F"/>
          <w:sz w:val="28"/>
          <w:szCs w:val="28"/>
        </w:rPr>
      </w:pPr>
      <w:r w:rsidRPr="004C76BE">
        <w:rPr>
          <w:sz w:val="28"/>
          <w:szCs w:val="28"/>
        </w:rPr>
        <w:t>Новгородский завод безалкогольных напитков ООО «Вода Виноградова», добывающий экологически чистые природные воды из подземных источников</w:t>
      </w:r>
      <w:r w:rsidRPr="004C76BE">
        <w:rPr>
          <w:color w:val="28166F"/>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ООО «Север» </w:t>
      </w:r>
      <w:proofErr w:type="gramStart"/>
      <w:r w:rsidRPr="004C76BE">
        <w:rPr>
          <w:sz w:val="28"/>
          <w:szCs w:val="28"/>
        </w:rPr>
        <w:t>и ООО</w:t>
      </w:r>
      <w:proofErr w:type="gramEnd"/>
      <w:r w:rsidRPr="004C76BE">
        <w:rPr>
          <w:sz w:val="28"/>
          <w:szCs w:val="28"/>
        </w:rPr>
        <w:t> «</w:t>
      </w:r>
      <w:proofErr w:type="spellStart"/>
      <w:r w:rsidRPr="004C76BE">
        <w:rPr>
          <w:sz w:val="28"/>
          <w:szCs w:val="28"/>
        </w:rPr>
        <w:t>Шимское</w:t>
      </w:r>
      <w:proofErr w:type="spellEnd"/>
      <w:r w:rsidRPr="004C76BE">
        <w:rPr>
          <w:sz w:val="28"/>
          <w:szCs w:val="28"/>
        </w:rPr>
        <w:t xml:space="preserve"> ДЭП», осуществляющие разработку гравийных и песчаных карьеров.</w:t>
      </w:r>
    </w:p>
    <w:p w:rsidR="00012751" w:rsidRPr="004C76BE" w:rsidRDefault="00012751" w:rsidP="00012751">
      <w:pPr>
        <w:pStyle w:val="af4"/>
        <w:spacing w:line="276" w:lineRule="auto"/>
        <w:ind w:right="282" w:firstLine="709"/>
        <w:jc w:val="both"/>
        <w:rPr>
          <w:sz w:val="28"/>
          <w:szCs w:val="28"/>
        </w:rPr>
      </w:pPr>
      <w:r w:rsidRPr="004C76BE">
        <w:rPr>
          <w:sz w:val="28"/>
          <w:szCs w:val="28"/>
        </w:rPr>
        <w:lastRenderedPageBreak/>
        <w:t>ООО «Сезон у дачи». Основным видом деятельности является «Распиловка и строгание древесины», зарегистрировано 40 дополнительных видов деятельности.</w:t>
      </w:r>
    </w:p>
    <w:p w:rsidR="00012751" w:rsidRPr="004C76BE" w:rsidRDefault="00012751" w:rsidP="00012751">
      <w:pPr>
        <w:pStyle w:val="af4"/>
        <w:spacing w:line="276" w:lineRule="auto"/>
        <w:ind w:right="282" w:firstLine="709"/>
        <w:jc w:val="both"/>
        <w:rPr>
          <w:sz w:val="28"/>
          <w:szCs w:val="28"/>
        </w:rPr>
      </w:pPr>
    </w:p>
    <w:p w:rsidR="00045EF2" w:rsidRDefault="00045EF2" w:rsidP="00012751">
      <w:pPr>
        <w:pStyle w:val="af4"/>
        <w:spacing w:line="276" w:lineRule="auto"/>
        <w:ind w:right="282" w:firstLine="709"/>
        <w:jc w:val="both"/>
        <w:rPr>
          <w:b/>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Сельское хозяйство.</w:t>
      </w:r>
    </w:p>
    <w:p w:rsidR="00012751" w:rsidRPr="004C76BE" w:rsidRDefault="00012751" w:rsidP="00012751">
      <w:pPr>
        <w:pStyle w:val="af4"/>
        <w:spacing w:line="276" w:lineRule="auto"/>
        <w:ind w:right="282" w:firstLine="709"/>
        <w:jc w:val="both"/>
        <w:rPr>
          <w:color w:val="000000"/>
          <w:sz w:val="28"/>
          <w:szCs w:val="28"/>
        </w:rPr>
      </w:pPr>
      <w:r w:rsidRPr="004C76BE">
        <w:rPr>
          <w:color w:val="000000"/>
          <w:sz w:val="28"/>
          <w:szCs w:val="28"/>
        </w:rPr>
        <w:t xml:space="preserve">На территории поселения работают следующие сельхозпредприятия: </w:t>
      </w:r>
    </w:p>
    <w:p w:rsidR="00012751" w:rsidRPr="004C76BE" w:rsidRDefault="00012751" w:rsidP="00012751">
      <w:pPr>
        <w:pStyle w:val="af4"/>
        <w:spacing w:line="276" w:lineRule="auto"/>
        <w:ind w:right="282" w:firstLine="709"/>
        <w:jc w:val="both"/>
        <w:rPr>
          <w:color w:val="000000"/>
          <w:sz w:val="28"/>
          <w:szCs w:val="28"/>
        </w:rPr>
      </w:pPr>
      <w:r w:rsidRPr="004C76BE">
        <w:rPr>
          <w:color w:val="000000"/>
          <w:sz w:val="28"/>
          <w:szCs w:val="28"/>
        </w:rPr>
        <w:t>- ООО «Новгородский бекон», занимающийся выращиванием зерновых и зернобобовых культур, имеет в собственности 2000 га (земли бывшего ТОО «</w:t>
      </w:r>
      <w:proofErr w:type="spellStart"/>
      <w:r w:rsidRPr="004C76BE">
        <w:rPr>
          <w:color w:val="000000"/>
          <w:sz w:val="28"/>
          <w:szCs w:val="28"/>
        </w:rPr>
        <w:t>Любыни</w:t>
      </w:r>
      <w:proofErr w:type="spellEnd"/>
      <w:r w:rsidRPr="004C76BE">
        <w:rPr>
          <w:color w:val="000000"/>
          <w:sz w:val="28"/>
          <w:szCs w:val="28"/>
        </w:rPr>
        <w:t xml:space="preserve">») </w:t>
      </w:r>
    </w:p>
    <w:p w:rsidR="00012751" w:rsidRPr="004C76BE" w:rsidRDefault="00012751" w:rsidP="00012751">
      <w:pPr>
        <w:pStyle w:val="af4"/>
        <w:spacing w:line="276" w:lineRule="auto"/>
        <w:ind w:right="282" w:firstLine="709"/>
        <w:jc w:val="both"/>
        <w:rPr>
          <w:sz w:val="28"/>
          <w:szCs w:val="28"/>
        </w:rPr>
      </w:pPr>
      <w:r w:rsidRPr="004C76BE">
        <w:rPr>
          <w:sz w:val="28"/>
          <w:szCs w:val="28"/>
        </w:rPr>
        <w:t>- ООО «</w:t>
      </w:r>
      <w:proofErr w:type="spellStart"/>
      <w:r w:rsidRPr="004C76BE">
        <w:rPr>
          <w:sz w:val="28"/>
          <w:szCs w:val="28"/>
        </w:rPr>
        <w:t>Мясково</w:t>
      </w:r>
      <w:proofErr w:type="spellEnd"/>
      <w:r w:rsidRPr="004C76BE">
        <w:rPr>
          <w:sz w:val="28"/>
          <w:szCs w:val="28"/>
        </w:rPr>
        <w:t>», занимающееся выращиванием крупного рогатого скота на мясо. В хозяйстве, по сравнению с аналогичным периодом прошлого года, значительно в</w:t>
      </w:r>
      <w:r w:rsidR="00045EF2">
        <w:rPr>
          <w:sz w:val="28"/>
          <w:szCs w:val="28"/>
        </w:rPr>
        <w:t>ыросла численность поголовья КРС</w:t>
      </w:r>
      <w:r w:rsidRPr="004C76BE">
        <w:rPr>
          <w:sz w:val="28"/>
          <w:szCs w:val="28"/>
        </w:rPr>
        <w:t xml:space="preserve">. Так, по состоянию на 01.01.2025 г. численность поголовья составила 600 голов, что на 74 головы или на 14,1% больше, чем в аналогичном периоде 2024 года. Из указанного количества крупного рогатого скота поголовье коров на 01.10.2025 года составило 215 голов. В прошлом году поголовье коров в хозяйстве составляло 113 голов. По сравнению с аналогичным периодом поголовье коров увеличилось на 90,2%.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Продолжает деятельность в отрасли животноводства крестьянское фермерское хозяйство </w:t>
      </w:r>
      <w:proofErr w:type="spellStart"/>
      <w:r w:rsidRPr="004C76BE">
        <w:rPr>
          <w:sz w:val="28"/>
          <w:szCs w:val="28"/>
        </w:rPr>
        <w:t>Мусофирова</w:t>
      </w:r>
      <w:proofErr w:type="spellEnd"/>
      <w:r w:rsidRPr="004C76BE">
        <w:rPr>
          <w:sz w:val="28"/>
          <w:szCs w:val="28"/>
        </w:rPr>
        <w:t xml:space="preserve"> Х.Ш., расположенное в д. Горцы. Численность поголовья КРС в указанном КФХ составила на 01.01.2025 года 66 голов (в 2024 году численность поголовья составляла 77 голов, снижение поголовья на 11 голов), в том числе коров - 42 головы. По сравнению с 2023 годом поголовье коров не изменилось.</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С этого года </w:t>
      </w:r>
      <w:proofErr w:type="gramStart"/>
      <w:r w:rsidRPr="004C76BE">
        <w:rPr>
          <w:sz w:val="28"/>
          <w:szCs w:val="28"/>
        </w:rPr>
        <w:t>занялся разведением крупного рогатого скота и постепенно наращивает поголовье ИП Уткин С.А. На 01.01.2025 года численность поголовья КРС в его хозяйстве составила</w:t>
      </w:r>
      <w:proofErr w:type="gramEnd"/>
      <w:r w:rsidRPr="004C76BE">
        <w:rPr>
          <w:sz w:val="28"/>
          <w:szCs w:val="28"/>
        </w:rPr>
        <w:t xml:space="preserve"> 40 голов (2023 год-20 голов), 20 голов из них – коровы.</w:t>
      </w:r>
    </w:p>
    <w:p w:rsidR="00012751" w:rsidRPr="004C76BE" w:rsidRDefault="00012751" w:rsidP="00012751">
      <w:pPr>
        <w:pStyle w:val="af4"/>
        <w:spacing w:line="276" w:lineRule="auto"/>
        <w:ind w:right="282" w:firstLine="709"/>
        <w:jc w:val="both"/>
        <w:rPr>
          <w:sz w:val="28"/>
          <w:szCs w:val="28"/>
        </w:rPr>
      </w:pPr>
      <w:r w:rsidRPr="004C76BE">
        <w:rPr>
          <w:sz w:val="28"/>
          <w:szCs w:val="28"/>
        </w:rPr>
        <w:t>Личных подсобных хозяйств (ЛПХ) в поселении – 719. По сравнению с аналогичным периодом прошлого года численность ЛПХ не изменилась.</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ЛПХ содержатся: </w:t>
      </w:r>
      <w:proofErr w:type="gramStart"/>
      <w:r w:rsidRPr="004C76BE">
        <w:rPr>
          <w:sz w:val="28"/>
          <w:szCs w:val="28"/>
        </w:rPr>
        <w:t>КРС-81 голов (по сравнению с аналогичным периодом прошлого года наблюдается снижение поголовья КРС –  4 головы (в том числе коров – 60 голов (в прошлом году поголовье коров составляло 65 гол., уменьшение на 7,7 %), овец -  56 голов (увеличение по сравнению с аналогичным периодом прошлого года на 33 головы или на 69,7 %), коз – 45 голов (2023 год – 67 голов, уменьшение поголовья на 32,8</w:t>
      </w:r>
      <w:proofErr w:type="gramEnd"/>
      <w:r w:rsidRPr="004C76BE">
        <w:rPr>
          <w:sz w:val="28"/>
          <w:szCs w:val="28"/>
        </w:rPr>
        <w:t xml:space="preserve">%).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Поголовье птицы на 01.01.2025 года оно составило 592 головы, что на 267 голов или на 31% меньше, чем в 2023 году. Поголовье кроликов </w:t>
      </w:r>
      <w:r w:rsidRPr="004C76BE">
        <w:rPr>
          <w:sz w:val="28"/>
          <w:szCs w:val="28"/>
        </w:rPr>
        <w:lastRenderedPageBreak/>
        <w:t xml:space="preserve">уменьшилось на 41,6% и составило 63 головы. Количество пчелосемей уменьшилось на 37 пчелосемей и составило на 01.01.2025 - 165 пчелосемей. </w:t>
      </w:r>
    </w:p>
    <w:p w:rsidR="00012751" w:rsidRPr="004C76BE" w:rsidRDefault="00012751" w:rsidP="00012751">
      <w:pPr>
        <w:ind w:firstLine="709"/>
        <w:jc w:val="both"/>
        <w:rPr>
          <w:sz w:val="28"/>
          <w:szCs w:val="28"/>
        </w:rPr>
      </w:pPr>
      <w:r w:rsidRPr="004C76BE">
        <w:rPr>
          <w:sz w:val="28"/>
          <w:szCs w:val="28"/>
        </w:rPr>
        <w:t xml:space="preserve">За 12 месяцев 2024 года  на территории </w:t>
      </w:r>
      <w:proofErr w:type="spellStart"/>
      <w:r w:rsidRPr="004C76BE">
        <w:rPr>
          <w:sz w:val="28"/>
          <w:szCs w:val="28"/>
        </w:rPr>
        <w:t>Подгощского</w:t>
      </w:r>
      <w:proofErr w:type="spellEnd"/>
      <w:r w:rsidRPr="004C76BE">
        <w:rPr>
          <w:sz w:val="28"/>
          <w:szCs w:val="28"/>
        </w:rPr>
        <w:t xml:space="preserve"> сельского поселения Администрацией </w:t>
      </w:r>
      <w:proofErr w:type="spellStart"/>
      <w:r w:rsidRPr="004C76BE">
        <w:rPr>
          <w:sz w:val="28"/>
          <w:szCs w:val="28"/>
        </w:rPr>
        <w:t>Шимского</w:t>
      </w:r>
      <w:proofErr w:type="spellEnd"/>
      <w:r w:rsidRPr="004C76BE">
        <w:rPr>
          <w:sz w:val="28"/>
          <w:szCs w:val="28"/>
        </w:rPr>
        <w:t xml:space="preserve"> муниципального района предоставлено:</w:t>
      </w:r>
    </w:p>
    <w:p w:rsidR="00012751" w:rsidRPr="004C76BE" w:rsidRDefault="00012751" w:rsidP="00012751">
      <w:pPr>
        <w:ind w:firstLine="709"/>
        <w:jc w:val="both"/>
        <w:rPr>
          <w:sz w:val="28"/>
          <w:szCs w:val="28"/>
        </w:rPr>
      </w:pPr>
      <w:r w:rsidRPr="004C76BE">
        <w:rPr>
          <w:sz w:val="28"/>
          <w:szCs w:val="28"/>
        </w:rPr>
        <w:t>из земель населенных пунктов предоставлено земельных участков</w:t>
      </w:r>
    </w:p>
    <w:p w:rsidR="00012751" w:rsidRPr="004C76BE" w:rsidRDefault="00012751" w:rsidP="00012751">
      <w:pPr>
        <w:jc w:val="both"/>
        <w:rPr>
          <w:sz w:val="28"/>
          <w:szCs w:val="28"/>
        </w:rPr>
      </w:pPr>
      <w:r w:rsidRPr="004C76BE">
        <w:rPr>
          <w:sz w:val="28"/>
          <w:szCs w:val="28"/>
        </w:rPr>
        <w:t xml:space="preserve"> - в собственность бесплатно под ЛПХ в 2024 году земельные участки не предоставлялис</w:t>
      </w:r>
      <w:proofErr w:type="gramStart"/>
      <w:r w:rsidRPr="004C76BE">
        <w:rPr>
          <w:sz w:val="28"/>
          <w:szCs w:val="28"/>
        </w:rPr>
        <w:t>ь(</w:t>
      </w:r>
      <w:proofErr w:type="gramEnd"/>
      <w:r w:rsidRPr="004C76BE">
        <w:rPr>
          <w:sz w:val="28"/>
          <w:szCs w:val="28"/>
        </w:rPr>
        <w:t xml:space="preserve"> в 2023предоставлено 3 земельных участка  площадью 4500 кв.м);</w:t>
      </w:r>
    </w:p>
    <w:p w:rsidR="00012751" w:rsidRPr="004C76BE" w:rsidRDefault="00012751" w:rsidP="00012751">
      <w:pPr>
        <w:ind w:firstLine="142"/>
        <w:jc w:val="both"/>
        <w:rPr>
          <w:sz w:val="28"/>
          <w:szCs w:val="28"/>
        </w:rPr>
      </w:pPr>
      <w:r w:rsidRPr="004C76BE">
        <w:rPr>
          <w:sz w:val="28"/>
          <w:szCs w:val="28"/>
        </w:rPr>
        <w:t xml:space="preserve">- в аренду из земель сельскохозяйственного назначения –9 участков  площадью 69,3 га </w:t>
      </w:r>
      <w:proofErr w:type="gramStart"/>
      <w:r w:rsidRPr="004C76BE">
        <w:rPr>
          <w:sz w:val="28"/>
          <w:szCs w:val="28"/>
        </w:rPr>
        <w:t xml:space="preserve">( </w:t>
      </w:r>
      <w:proofErr w:type="gramEnd"/>
      <w:r w:rsidRPr="004C76BE">
        <w:rPr>
          <w:sz w:val="28"/>
          <w:szCs w:val="28"/>
        </w:rPr>
        <w:t>АППГ- 9 земельных участков, площадью 98,9 га);</w:t>
      </w:r>
    </w:p>
    <w:p w:rsidR="00012751" w:rsidRPr="004C76BE" w:rsidRDefault="00012751" w:rsidP="00012751">
      <w:pPr>
        <w:ind w:firstLine="142"/>
        <w:jc w:val="both"/>
        <w:rPr>
          <w:sz w:val="28"/>
          <w:szCs w:val="28"/>
        </w:rPr>
      </w:pPr>
      <w:r w:rsidRPr="004C76BE">
        <w:rPr>
          <w:sz w:val="28"/>
          <w:szCs w:val="28"/>
        </w:rPr>
        <w:t>- в аренду из земель населённых пунктов предоставлено – 24 земельных участка площадью 35 513 кв</w:t>
      </w:r>
      <w:proofErr w:type="gramStart"/>
      <w:r w:rsidRPr="004C76BE">
        <w:rPr>
          <w:sz w:val="28"/>
          <w:szCs w:val="28"/>
        </w:rPr>
        <w:t>.м</w:t>
      </w:r>
      <w:proofErr w:type="gramEnd"/>
      <w:r w:rsidRPr="004C76BE">
        <w:rPr>
          <w:sz w:val="28"/>
          <w:szCs w:val="28"/>
        </w:rPr>
        <w:t xml:space="preserve"> ( АППГ-25 земельных участков  площадью 40 691 кв.м).</w:t>
      </w:r>
    </w:p>
    <w:p w:rsidR="00012751" w:rsidRPr="004C76BE" w:rsidRDefault="00012751" w:rsidP="00012751">
      <w:pPr>
        <w:ind w:firstLine="709"/>
        <w:jc w:val="both"/>
        <w:rPr>
          <w:sz w:val="28"/>
          <w:szCs w:val="28"/>
        </w:rPr>
      </w:pPr>
      <w:r w:rsidRPr="004C76BE">
        <w:rPr>
          <w:sz w:val="28"/>
          <w:szCs w:val="28"/>
        </w:rPr>
        <w:t>Продажа земель населенных пунктов: 18 земельных участков площадью 28 823 кв. метров (в 2023 году-4 земельных участка, площадью 5122 кв.м).</w:t>
      </w:r>
    </w:p>
    <w:p w:rsidR="00012751" w:rsidRPr="004C76BE" w:rsidRDefault="00012751" w:rsidP="00012751">
      <w:pPr>
        <w:ind w:firstLine="709"/>
        <w:jc w:val="both"/>
        <w:rPr>
          <w:sz w:val="28"/>
          <w:szCs w:val="28"/>
        </w:rPr>
      </w:pPr>
      <w:r>
        <w:rPr>
          <w:sz w:val="28"/>
          <w:szCs w:val="28"/>
        </w:rPr>
        <w:t>П</w:t>
      </w:r>
      <w:r w:rsidRPr="004C76BE">
        <w:rPr>
          <w:sz w:val="28"/>
          <w:szCs w:val="28"/>
        </w:rPr>
        <w:t>родажа земель населенных пунктов: 2 земельных участка, площадью 185 066 кв</w:t>
      </w:r>
      <w:proofErr w:type="gramStart"/>
      <w:r w:rsidRPr="004C76BE">
        <w:rPr>
          <w:sz w:val="28"/>
          <w:szCs w:val="28"/>
        </w:rPr>
        <w:t>.м</w:t>
      </w:r>
      <w:proofErr w:type="gramEnd"/>
      <w:r w:rsidRPr="004C76BE">
        <w:rPr>
          <w:sz w:val="28"/>
          <w:szCs w:val="28"/>
        </w:rPr>
        <w:t xml:space="preserve"> (4 земельных участка, площадью 411657 кв.м).</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целях пополнения дохода бюджета </w:t>
      </w:r>
      <w:proofErr w:type="spellStart"/>
      <w:r w:rsidRPr="004C76BE">
        <w:rPr>
          <w:sz w:val="28"/>
          <w:szCs w:val="28"/>
        </w:rPr>
        <w:t>Подгощского</w:t>
      </w:r>
      <w:proofErr w:type="spellEnd"/>
      <w:r w:rsidRPr="004C76BE">
        <w:rPr>
          <w:sz w:val="28"/>
          <w:szCs w:val="28"/>
        </w:rPr>
        <w:t xml:space="preserve"> сельского поселения, в Администрации поселения в 2024 года действуют 29 договоров аренды на земельные участки, находящиеся в муниципальной собственности</w:t>
      </w:r>
      <w:r>
        <w:rPr>
          <w:sz w:val="28"/>
          <w:szCs w:val="28"/>
        </w:rPr>
        <w:t>.</w:t>
      </w:r>
    </w:p>
    <w:p w:rsidR="00012751" w:rsidRPr="004C76BE" w:rsidRDefault="00012751" w:rsidP="00012751">
      <w:pPr>
        <w:pStyle w:val="af4"/>
        <w:spacing w:line="276" w:lineRule="auto"/>
        <w:ind w:right="282" w:firstLine="709"/>
        <w:jc w:val="both"/>
        <w:rPr>
          <w:b/>
          <w:bCs/>
          <w:sz w:val="28"/>
          <w:szCs w:val="28"/>
        </w:rPr>
      </w:pPr>
      <w:r w:rsidRPr="004C76BE">
        <w:rPr>
          <w:b/>
          <w:sz w:val="28"/>
          <w:szCs w:val="28"/>
        </w:rPr>
        <w:t xml:space="preserve">Инвестиционная деятельность и </w:t>
      </w:r>
      <w:r w:rsidRPr="004C76BE">
        <w:rPr>
          <w:b/>
          <w:bCs/>
          <w:sz w:val="28"/>
          <w:szCs w:val="28"/>
        </w:rPr>
        <w:t xml:space="preserve">строительство. </w:t>
      </w:r>
    </w:p>
    <w:p w:rsidR="00012751" w:rsidRPr="004C76BE" w:rsidRDefault="00012751" w:rsidP="00012751">
      <w:pPr>
        <w:pStyle w:val="af4"/>
        <w:spacing w:line="276" w:lineRule="auto"/>
        <w:ind w:right="282" w:firstLine="709"/>
        <w:jc w:val="both"/>
        <w:rPr>
          <w:bCs/>
          <w:iCs/>
          <w:sz w:val="28"/>
          <w:szCs w:val="28"/>
        </w:rPr>
      </w:pPr>
      <w:r w:rsidRPr="004C76BE">
        <w:rPr>
          <w:bCs/>
          <w:iCs/>
          <w:sz w:val="28"/>
          <w:szCs w:val="28"/>
        </w:rPr>
        <w:t xml:space="preserve">На 01.01. 2025 года полномочие в сфере градостроительной деятельности осуществляет Администрация </w:t>
      </w:r>
      <w:proofErr w:type="spellStart"/>
      <w:r w:rsidRPr="004C76BE">
        <w:rPr>
          <w:bCs/>
          <w:iCs/>
          <w:sz w:val="28"/>
          <w:szCs w:val="28"/>
        </w:rPr>
        <w:t>Шимского</w:t>
      </w:r>
      <w:proofErr w:type="spellEnd"/>
      <w:r w:rsidRPr="004C76BE">
        <w:rPr>
          <w:bCs/>
          <w:iCs/>
          <w:sz w:val="28"/>
          <w:szCs w:val="28"/>
        </w:rPr>
        <w:t xml:space="preserve"> муниципального района. За 2024 год  было выдано  10 уведомлений о планируемом строительстве жилых домов (АППГ- 9 уведомлений о планируемом строительстве).</w:t>
      </w:r>
    </w:p>
    <w:p w:rsidR="00012751" w:rsidRPr="004C76BE" w:rsidRDefault="00012751" w:rsidP="00012751">
      <w:pPr>
        <w:pStyle w:val="af4"/>
        <w:spacing w:line="276" w:lineRule="auto"/>
        <w:ind w:right="282" w:firstLine="709"/>
        <w:jc w:val="both"/>
        <w:rPr>
          <w:bCs/>
          <w:iCs/>
          <w:sz w:val="28"/>
          <w:szCs w:val="28"/>
        </w:rPr>
      </w:pPr>
      <w:r w:rsidRPr="004C76BE">
        <w:rPr>
          <w:bCs/>
          <w:iCs/>
          <w:sz w:val="28"/>
          <w:szCs w:val="28"/>
        </w:rPr>
        <w:t>Ввод жилья на территории поселения за  2024 год составил 13 домов, общей площадью 1374,8  кв. метров (в 2023 году в 2 раза меньше -7 домов, общей площадью 742,5 кв. метров).</w:t>
      </w:r>
    </w:p>
    <w:p w:rsidR="00012751" w:rsidRPr="004C76BE" w:rsidRDefault="00012751" w:rsidP="00012751">
      <w:pPr>
        <w:pStyle w:val="af4"/>
        <w:spacing w:line="276" w:lineRule="auto"/>
        <w:ind w:right="282" w:firstLine="709"/>
        <w:jc w:val="both"/>
        <w:rPr>
          <w:b/>
          <w:sz w:val="28"/>
          <w:szCs w:val="28"/>
        </w:rPr>
      </w:pPr>
      <w:r w:rsidRPr="004C76BE">
        <w:rPr>
          <w:b/>
          <w:sz w:val="28"/>
          <w:szCs w:val="28"/>
        </w:rPr>
        <w:t xml:space="preserve">Потребительский рынок (торговля, общественное питание, услуги населению).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территории поселения </w:t>
      </w:r>
      <w:proofErr w:type="gramStart"/>
      <w:r w:rsidRPr="004C76BE">
        <w:rPr>
          <w:sz w:val="28"/>
          <w:szCs w:val="28"/>
        </w:rPr>
        <w:t>на конец</w:t>
      </w:r>
      <w:proofErr w:type="gramEnd"/>
      <w:r w:rsidRPr="004C76BE">
        <w:rPr>
          <w:sz w:val="28"/>
          <w:szCs w:val="28"/>
        </w:rPr>
        <w:t xml:space="preserve"> 2024 года продолжают осуществлять торговую деятельность: 4 торговые точки индивидуальных предпринимателей (</w:t>
      </w:r>
      <w:proofErr w:type="spellStart"/>
      <w:r w:rsidRPr="004C76BE">
        <w:rPr>
          <w:sz w:val="28"/>
          <w:szCs w:val="28"/>
        </w:rPr>
        <w:t>минимаркеты</w:t>
      </w:r>
      <w:proofErr w:type="spellEnd"/>
      <w:r w:rsidRPr="004C76BE">
        <w:rPr>
          <w:sz w:val="28"/>
          <w:szCs w:val="28"/>
        </w:rPr>
        <w:t>) и 2 индивидуальных предпринимателя осуществляет разъездную торговлю (не изменилось по сравнению с АППГ).</w:t>
      </w:r>
    </w:p>
    <w:p w:rsidR="00012751" w:rsidRPr="004C76BE" w:rsidRDefault="00012751" w:rsidP="00012751">
      <w:pPr>
        <w:pStyle w:val="af4"/>
        <w:spacing w:line="276" w:lineRule="auto"/>
        <w:ind w:right="282" w:firstLine="709"/>
        <w:jc w:val="both"/>
        <w:rPr>
          <w:b/>
          <w:sz w:val="28"/>
          <w:szCs w:val="28"/>
        </w:rPr>
      </w:pPr>
      <w:r w:rsidRPr="004C76BE">
        <w:rPr>
          <w:b/>
          <w:sz w:val="28"/>
          <w:szCs w:val="28"/>
        </w:rPr>
        <w:t>Развитие малого и среднего предпринимательства.</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Существенный вклад в развитие экономики поселения вносит малый бизнес. На территории поселения по окончанию 2024 года продолжают </w:t>
      </w:r>
      <w:r w:rsidRPr="004C76BE">
        <w:rPr>
          <w:sz w:val="28"/>
          <w:szCs w:val="28"/>
        </w:rPr>
        <w:lastRenderedPageBreak/>
        <w:t>заниматься торгово-закупочной деятельностью 4 индивидуальных предпринимателя, ведут крестьянско-фермерское хозяйство (КФХ) 11 Глав КФХ (на 1 больше   по сравнению с АППГ), осуществляет сельскохозяйственную деятельность СПК «Оратай», ООО «</w:t>
      </w:r>
      <w:proofErr w:type="spellStart"/>
      <w:r w:rsidRPr="004C76BE">
        <w:rPr>
          <w:sz w:val="28"/>
          <w:szCs w:val="28"/>
        </w:rPr>
        <w:t>Мясково</w:t>
      </w:r>
      <w:proofErr w:type="spellEnd"/>
      <w:r w:rsidRPr="004C76BE">
        <w:rPr>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Мерами, направленными на создание благоприятных условий ведения предпринимательской деятельности, являются мероприятия по предоставлению в аренду земельных участков лицам, ведущим КФХ на территории поселения, предоставления в аренду зданий и помещений. </w:t>
      </w:r>
      <w:proofErr w:type="gramStart"/>
      <w:r w:rsidRPr="004C76BE">
        <w:rPr>
          <w:sz w:val="28"/>
          <w:szCs w:val="28"/>
        </w:rPr>
        <w:t xml:space="preserve">Согласно перечню муниципального имущества </w:t>
      </w:r>
      <w:proofErr w:type="spellStart"/>
      <w:r w:rsidRPr="004C76BE">
        <w:rPr>
          <w:sz w:val="28"/>
          <w:szCs w:val="28"/>
        </w:rPr>
        <w:t>Подгощского</w:t>
      </w:r>
      <w:proofErr w:type="spellEnd"/>
      <w:r w:rsidRPr="004C76BE">
        <w:rPr>
          <w:sz w:val="28"/>
          <w:szCs w:val="28"/>
        </w:rPr>
        <w:t xml:space="preserve"> сельского поселения, предназначенного для предоставления во владение и (или) пользование субъектами малого и среднего предпринимательства и организациям, образующим структуру</w:t>
      </w:r>
      <w:r w:rsidRPr="004C76BE">
        <w:rPr>
          <w:color w:val="0000FF"/>
          <w:sz w:val="28"/>
          <w:szCs w:val="28"/>
        </w:rPr>
        <w:t xml:space="preserve"> </w:t>
      </w:r>
      <w:r w:rsidRPr="004C76BE">
        <w:rPr>
          <w:sz w:val="28"/>
          <w:szCs w:val="28"/>
        </w:rPr>
        <w:t>поддержки субъектов малого и среднего предпринимательства, Главам КФХ предоставляется возможность взять в аренду   здания S54, 6 кв. м, S112,3 кв.</w:t>
      </w:r>
      <w:r>
        <w:rPr>
          <w:sz w:val="28"/>
          <w:szCs w:val="28"/>
        </w:rPr>
        <w:t xml:space="preserve"> м</w:t>
      </w:r>
      <w:r w:rsidRPr="004C76BE">
        <w:rPr>
          <w:sz w:val="28"/>
          <w:szCs w:val="28"/>
        </w:rPr>
        <w:t xml:space="preserve"> и S83,3 кв. м (как и в аналогичном периоде 2024 года) </w:t>
      </w:r>
      <w:proofErr w:type="gramEnd"/>
    </w:p>
    <w:p w:rsidR="00012751" w:rsidRPr="004C76BE" w:rsidRDefault="00012751"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Исполнение бюджета.</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бюджет поселения за 12 месяцев 2024 года поступило доходов на сумму 32608,6 тыс. рублей, или 217,8 % к годовому плановому значению 14974,7 тыс. рублей. Показатель увеличился к уровню аналогичного периода прошлого года на 284 %.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Поступление налоговых и неналоговых доходов составило 27388,6 тыс. рублей, при годовом плановом значении 9758,6 тыс. рублей или 280,7 % к плановым данным. Показатель увеличился к уровню аналогичного периода прошлого года на 330,3 %. Удельный вес исполненных налоговых и неналоговых доходов в общем объеме поступивших доходов бюджета поселения составляет 84 %, что на 11,8 % выше аналогичного периода 2023 года.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Удельный вес исполненных налоговых доходов в структуре собственных доходов бюджета – 81,5%. </w:t>
      </w:r>
    </w:p>
    <w:p w:rsidR="00012751" w:rsidRPr="004C76BE" w:rsidRDefault="00012751" w:rsidP="00012751">
      <w:pPr>
        <w:pStyle w:val="af4"/>
        <w:spacing w:line="276" w:lineRule="auto"/>
        <w:ind w:right="282" w:firstLine="709"/>
        <w:jc w:val="both"/>
        <w:rPr>
          <w:sz w:val="28"/>
          <w:szCs w:val="28"/>
        </w:rPr>
      </w:pPr>
      <w:r w:rsidRPr="004C76BE">
        <w:rPr>
          <w:sz w:val="28"/>
          <w:szCs w:val="28"/>
        </w:rPr>
        <w:t>Удельный вес исполненных неналоговых доходов в структуре собственных доходов бюджета – 2,5 %.</w:t>
      </w:r>
    </w:p>
    <w:p w:rsidR="00012751" w:rsidRPr="004C76BE" w:rsidRDefault="00012751" w:rsidP="00012751">
      <w:pPr>
        <w:pStyle w:val="af4"/>
        <w:spacing w:line="276" w:lineRule="auto"/>
        <w:ind w:right="282" w:firstLine="709"/>
        <w:jc w:val="both"/>
        <w:rPr>
          <w:sz w:val="28"/>
          <w:szCs w:val="28"/>
        </w:rPr>
      </w:pPr>
      <w:r w:rsidRPr="004C76BE">
        <w:rPr>
          <w:sz w:val="28"/>
          <w:szCs w:val="28"/>
        </w:rPr>
        <w:t>Основными источниками собственных доходов бюджета поселения за 12 месяцев 2024 года являются:</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земельный налог – 24426,7 тыс. рублей, или 89,2 %;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доходы от уплаты акцизов – 1740,6 тыс. рублей, или 6,3 %;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налог на имущество – 289,7 тыс. рублей, или 1,1 %;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прочие налоговые поступления – 136,4 тыс. рублей или 0,5 %;                                    </w:t>
      </w:r>
    </w:p>
    <w:p w:rsidR="00012751" w:rsidRPr="004C76BE" w:rsidRDefault="00012751" w:rsidP="00012751">
      <w:pPr>
        <w:pStyle w:val="af4"/>
        <w:spacing w:line="276" w:lineRule="auto"/>
        <w:ind w:right="284" w:firstLine="709"/>
        <w:jc w:val="both"/>
        <w:rPr>
          <w:sz w:val="28"/>
          <w:szCs w:val="28"/>
        </w:rPr>
      </w:pPr>
      <w:r w:rsidRPr="004C76BE">
        <w:rPr>
          <w:sz w:val="28"/>
          <w:szCs w:val="28"/>
        </w:rPr>
        <w:t xml:space="preserve">- доходы от продажи земельных участков, находящихся в собственности сельских поселений (за исключением земельных участков </w:t>
      </w:r>
      <w:r w:rsidRPr="004C76BE">
        <w:rPr>
          <w:sz w:val="28"/>
          <w:szCs w:val="28"/>
        </w:rPr>
        <w:lastRenderedPageBreak/>
        <w:t>муниципальных бюджетных и автономных учреждений) – 309,0 тыс. рублей, или 1,1%;</w:t>
      </w:r>
    </w:p>
    <w:p w:rsidR="00012751" w:rsidRPr="004C76BE" w:rsidRDefault="00012751" w:rsidP="00012751">
      <w:pPr>
        <w:pStyle w:val="af4"/>
        <w:spacing w:line="276" w:lineRule="auto"/>
        <w:ind w:right="284" w:firstLine="709"/>
        <w:jc w:val="both"/>
        <w:rPr>
          <w:sz w:val="28"/>
          <w:szCs w:val="28"/>
        </w:rPr>
      </w:pPr>
      <w:r w:rsidRPr="004C76BE">
        <w:rPr>
          <w:sz w:val="28"/>
          <w:szCs w:val="28"/>
        </w:rPr>
        <w:t xml:space="preserve">- прочие неналоговые поступления – 490,1 тыс. рублей или 1,8 %.                                    </w:t>
      </w:r>
    </w:p>
    <w:p w:rsidR="00012751" w:rsidRPr="004C76BE" w:rsidRDefault="00012751" w:rsidP="00012751">
      <w:pPr>
        <w:pStyle w:val="af4"/>
        <w:spacing w:line="276" w:lineRule="auto"/>
        <w:ind w:right="282" w:firstLine="709"/>
        <w:jc w:val="both"/>
        <w:rPr>
          <w:sz w:val="28"/>
          <w:szCs w:val="28"/>
        </w:rPr>
      </w:pPr>
      <w:proofErr w:type="spellStart"/>
      <w:r w:rsidRPr="004C76BE">
        <w:rPr>
          <w:sz w:val="28"/>
          <w:szCs w:val="28"/>
        </w:rPr>
        <w:t>Профицит</w:t>
      </w:r>
      <w:proofErr w:type="spellEnd"/>
      <w:r w:rsidRPr="004C76BE">
        <w:rPr>
          <w:sz w:val="28"/>
          <w:szCs w:val="28"/>
        </w:rPr>
        <w:t xml:space="preserve"> за 12 месяцев 2024 года составил 17633,9 тыс. руб., за 12 месяцев 2023 года дефицит составил – 3318,5 тыс. руб.</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Исполнение бюджета поселения по расходам за 12 месяцев 2024 год составило – 18716,0 тыс. рублей или 100,0 % к плановым годовым значениям. </w:t>
      </w:r>
    </w:p>
    <w:p w:rsidR="00012751" w:rsidRPr="004C76BE" w:rsidRDefault="00012751" w:rsidP="00012751">
      <w:pPr>
        <w:pStyle w:val="af4"/>
        <w:spacing w:line="276" w:lineRule="auto"/>
        <w:ind w:right="282" w:firstLine="709"/>
        <w:jc w:val="both"/>
        <w:rPr>
          <w:sz w:val="28"/>
          <w:szCs w:val="28"/>
        </w:rPr>
      </w:pPr>
      <w:r w:rsidRPr="004C76BE">
        <w:rPr>
          <w:sz w:val="28"/>
          <w:szCs w:val="28"/>
        </w:rPr>
        <w:t>По разделу «Общегосударственные вопросы» исполнение за 12 месяцев 2024 год составило 6403,9 тыс. рублей или 100,0 % от годовых плановых бюджетных ассигнований. К аналогичному периоду 2023 года расходы уменьшились на 754,8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Расходы по разделу «Национальная оборона» за 12 месяцев 2024 год составили 129,2 тыс. рублей или 100,0 % от годовых плановых бюджетных ассигнований. К аналогичному периоду 2023 года расходы увеличились на 23,1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Администрацией ведется исполнения отдельных государственных полномочий в части ведения воинского учета. На общем воинском учете по состоянию на 31.12.2024 года состоит 291 человек, в том числе: 29 человек, подлежащий первоначальной постановке на воинский учет; - 8 офицеров запаса; - 254 прапорщики, сержанты, солдаты, старшины и мичманы. Относительно 1 полугодия 2023 года количество человек, состоящих на воинском учете, сократилось - на 9 человек.</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Расходы по разделу «Национальная безопасность и правоохранительная деятельность» составили 98,4 тыс. рублей, бюджетные средства освоены на 100,0 % к утвержденным значениям. К аналогичному периоду 2023 года – расходы уменьшились на 9,3 тыс. руб.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 разделу «Национальная экономика» расходы в текущем периоде составили 4107,7 тыс. рублей или 100,0 % к годовым плановым ассигнованиям. Расходы уменьшились на 42,8 тыс. руб. к аналогичному периоду 2023 года.  Денежные средства использовались на содержание автомобильных дорог общего пользования местного значения и ремонт автомобильной дороги общего пользования в деревне Красный Двор, ул. Садовая в рамках </w:t>
      </w:r>
      <w:proofErr w:type="spellStart"/>
      <w:r w:rsidRPr="004C76BE">
        <w:rPr>
          <w:sz w:val="28"/>
          <w:szCs w:val="28"/>
        </w:rPr>
        <w:t>проета</w:t>
      </w:r>
      <w:proofErr w:type="spellEnd"/>
      <w:r w:rsidRPr="004C76BE">
        <w:rPr>
          <w:sz w:val="28"/>
          <w:szCs w:val="28"/>
        </w:rPr>
        <w:t xml:space="preserve"> приоритетного проекта «Дорога к Дому».</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Расходы по разделу «Жилищно-коммунальное хозяйство» за 12 месяцев 2024 год составили 7588,5 тыс. рублей, бюджетные средства освоены на 100,0 % к утвержденным годовым плановым значениям, к аналогичному периоду 2023 года – расходы увеличились на 3077,3 тыс. руб.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 разделам «Образование», «Культура, кинематография», «Физическая культура и спорт» за три квартала 2024 года расходы </w:t>
      </w:r>
      <w:r w:rsidRPr="004C76BE">
        <w:rPr>
          <w:sz w:val="28"/>
          <w:szCs w:val="28"/>
        </w:rPr>
        <w:lastRenderedPageBreak/>
        <w:t>произведены в размере 27,0 тыс. руб., к аналогичному периоду 2023 года – расходы уменьшились на 42,0 тыс. руб.</w:t>
      </w:r>
    </w:p>
    <w:p w:rsidR="00012751" w:rsidRPr="004C76BE" w:rsidRDefault="00012751" w:rsidP="00012751">
      <w:pPr>
        <w:pStyle w:val="af4"/>
        <w:spacing w:line="276" w:lineRule="auto"/>
        <w:ind w:right="282" w:firstLine="709"/>
        <w:jc w:val="both"/>
        <w:rPr>
          <w:sz w:val="28"/>
          <w:szCs w:val="28"/>
        </w:rPr>
      </w:pPr>
      <w:r w:rsidRPr="004C76BE">
        <w:rPr>
          <w:sz w:val="28"/>
          <w:szCs w:val="28"/>
        </w:rPr>
        <w:t>По разделу «Социальная политика» исполнение за 9 месяцев 2024 года составляет 361,3 тыс. рублей. Бюджетные средства израсходованы на 100,0 % к утвержденным годовым значениям. Расходы за 12 месяцев 2024 года по сравнению с этим же периодом 2023 года расходы возросли на 93,5 тыс. рулей. Обязательства по выплате пенсии муниципальным служащим выполнены в полном объёме.</w:t>
      </w:r>
    </w:p>
    <w:p w:rsidR="00012751" w:rsidRPr="004C76BE" w:rsidRDefault="00012751" w:rsidP="00012751">
      <w:pPr>
        <w:pStyle w:val="af4"/>
        <w:spacing w:line="276" w:lineRule="auto"/>
        <w:ind w:right="282" w:firstLine="709"/>
        <w:jc w:val="both"/>
        <w:rPr>
          <w:sz w:val="28"/>
          <w:szCs w:val="28"/>
        </w:rPr>
      </w:pPr>
      <w:r w:rsidRPr="004C76BE">
        <w:rPr>
          <w:sz w:val="28"/>
          <w:szCs w:val="28"/>
        </w:rPr>
        <w:t>Просроченная задолженность по заработной плате и начислениям на неё на 31.12.2024 года отсутствует.</w:t>
      </w:r>
    </w:p>
    <w:p w:rsidR="00012751" w:rsidRPr="004C76BE" w:rsidRDefault="00012751" w:rsidP="00012751">
      <w:pPr>
        <w:ind w:firstLine="709"/>
        <w:jc w:val="both"/>
        <w:rPr>
          <w:sz w:val="28"/>
          <w:szCs w:val="28"/>
        </w:rPr>
      </w:pPr>
      <w:r w:rsidRPr="004C76BE">
        <w:rPr>
          <w:sz w:val="28"/>
          <w:szCs w:val="28"/>
        </w:rPr>
        <w:t>Кредиторской задолженности на 01.01.2025 года нет.</w:t>
      </w:r>
    </w:p>
    <w:p w:rsidR="00012751" w:rsidRPr="004C76BE" w:rsidRDefault="00012751"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Жилищно-коммунальное хозяйство.</w:t>
      </w:r>
    </w:p>
    <w:p w:rsidR="00012751" w:rsidRPr="004C76BE" w:rsidRDefault="00012751" w:rsidP="00012751">
      <w:pPr>
        <w:pStyle w:val="af4"/>
        <w:spacing w:line="276" w:lineRule="auto"/>
        <w:ind w:right="282" w:firstLine="709"/>
        <w:jc w:val="both"/>
        <w:rPr>
          <w:sz w:val="28"/>
          <w:szCs w:val="28"/>
        </w:rPr>
      </w:pPr>
      <w:r w:rsidRPr="004C76BE">
        <w:rPr>
          <w:sz w:val="28"/>
          <w:szCs w:val="28"/>
        </w:rPr>
        <w:t>На территории поселения жилищно-коммунальное хозяйство представлено:</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- 5 многоквартирными домами (3 МКД в с. </w:t>
      </w:r>
      <w:proofErr w:type="spellStart"/>
      <w:r w:rsidRPr="004C76BE">
        <w:rPr>
          <w:sz w:val="28"/>
          <w:szCs w:val="28"/>
        </w:rPr>
        <w:t>Подгощи</w:t>
      </w:r>
      <w:proofErr w:type="spellEnd"/>
      <w:r w:rsidRPr="004C76BE">
        <w:rPr>
          <w:sz w:val="28"/>
          <w:szCs w:val="28"/>
        </w:rPr>
        <w:t>, 2 МКД в д. Красный Двор). Жильцами домов выбран непосредственный способ управления.</w:t>
      </w:r>
    </w:p>
    <w:p w:rsidR="00012751" w:rsidRPr="004C76BE" w:rsidRDefault="00012751" w:rsidP="00012751">
      <w:pPr>
        <w:pStyle w:val="af4"/>
        <w:spacing w:line="276" w:lineRule="auto"/>
        <w:ind w:right="282" w:firstLine="709"/>
        <w:jc w:val="both"/>
        <w:rPr>
          <w:sz w:val="28"/>
          <w:szCs w:val="28"/>
        </w:rPr>
      </w:pPr>
      <w:r w:rsidRPr="004C76BE">
        <w:rPr>
          <w:sz w:val="28"/>
          <w:szCs w:val="28"/>
        </w:rPr>
        <w:t>- 6 организациями, оказывающими населению и социальным объектам следующие виды услуг: по снабжению потребителей электроэнергией, по поставкам сжиженного газа в баллонах, теплоснабжению, водоснабжению, вывозу жидких бытовых отходов (ЖБО), сбору и вывозу твердых бытовых отходов (ТБО), по аварийному и техническому обслуживанию МКД.</w:t>
      </w:r>
    </w:p>
    <w:p w:rsidR="00012751" w:rsidRPr="004C76BE" w:rsidRDefault="00012751" w:rsidP="00012751">
      <w:pPr>
        <w:pStyle w:val="af4"/>
        <w:spacing w:line="276" w:lineRule="auto"/>
        <w:ind w:right="282" w:firstLine="709"/>
        <w:jc w:val="both"/>
        <w:rPr>
          <w:sz w:val="28"/>
          <w:szCs w:val="28"/>
        </w:rPr>
      </w:pPr>
      <w:r w:rsidRPr="004C76BE">
        <w:rPr>
          <w:sz w:val="28"/>
          <w:szCs w:val="28"/>
        </w:rPr>
        <w:t>- мероприятиями по благоустройству территории.</w:t>
      </w:r>
    </w:p>
    <w:p w:rsidR="00012751" w:rsidRPr="004C76BE" w:rsidRDefault="00012751"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Организация благоустройства и озеленения территории.</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Для привлечения жителей поселения к участию в мероприятиях по благоустройству населенных пунктов, на территории поселения действуют территориальные общественные самоуправления.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 состоянию на 01.01.2025 года в поселении осуществляют деятельность девять территориальных общественных самоуправлений, численность постоянно проживающих </w:t>
      </w:r>
      <w:proofErr w:type="gramStart"/>
      <w:r w:rsidRPr="004C76BE">
        <w:rPr>
          <w:sz w:val="28"/>
          <w:szCs w:val="28"/>
        </w:rPr>
        <w:t>граждан</w:t>
      </w:r>
      <w:proofErr w:type="gramEnd"/>
      <w:r w:rsidRPr="004C76BE">
        <w:rPr>
          <w:sz w:val="28"/>
          <w:szCs w:val="28"/>
        </w:rPr>
        <w:t xml:space="preserve"> которых составляет 587 человек (в аналогичном периоде прошлого года в реестре ТОС </w:t>
      </w:r>
      <w:proofErr w:type="spellStart"/>
      <w:r w:rsidRPr="004C76BE">
        <w:rPr>
          <w:sz w:val="28"/>
          <w:szCs w:val="28"/>
        </w:rPr>
        <w:t>Подгощского</w:t>
      </w:r>
      <w:proofErr w:type="spellEnd"/>
      <w:r w:rsidRPr="004C76BE">
        <w:rPr>
          <w:sz w:val="28"/>
          <w:szCs w:val="28"/>
        </w:rPr>
        <w:t xml:space="preserve"> сельского поселения состояло 9 ТОС, численность постоянно проживающих граждан которых составляет 497 человек).  </w:t>
      </w:r>
    </w:p>
    <w:p w:rsidR="00012751" w:rsidRPr="004C76BE" w:rsidRDefault="00012751" w:rsidP="00012751">
      <w:pPr>
        <w:pStyle w:val="af4"/>
        <w:spacing w:line="276" w:lineRule="auto"/>
        <w:ind w:right="282" w:firstLine="709"/>
        <w:jc w:val="both"/>
        <w:rPr>
          <w:sz w:val="28"/>
          <w:szCs w:val="28"/>
        </w:rPr>
      </w:pPr>
      <w:r w:rsidRPr="004C76BE">
        <w:rPr>
          <w:sz w:val="28"/>
          <w:szCs w:val="28"/>
        </w:rPr>
        <w:t>В рамках реализации проекта ТОС «Дружба» на ул. Центральной д. Красный Двор проведена гербицидная обработка 4,05 га деревни от борщевика Сосновского на сумму 77,0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lastRenderedPageBreak/>
        <w:t xml:space="preserve">Реализован проект ППМИ по обустройству общественной территории около беседки в д. </w:t>
      </w:r>
      <w:proofErr w:type="spellStart"/>
      <w:r w:rsidRPr="004C76BE">
        <w:rPr>
          <w:sz w:val="28"/>
          <w:szCs w:val="28"/>
        </w:rPr>
        <w:t>Коломо</w:t>
      </w:r>
      <w:proofErr w:type="spellEnd"/>
      <w:r w:rsidRPr="004C76BE">
        <w:rPr>
          <w:sz w:val="28"/>
          <w:szCs w:val="28"/>
        </w:rPr>
        <w:t>. Стоимость реализации проекта составила 1050,0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период апреля-мая 2024 года администрацией поселения проведен месячник по благоустройству. Благодаря участию школьников, активных местных жителей приведены в порядок населенные пункты д. Красный Двор, д. </w:t>
      </w:r>
      <w:proofErr w:type="spellStart"/>
      <w:r w:rsidRPr="004C76BE">
        <w:rPr>
          <w:sz w:val="28"/>
          <w:szCs w:val="28"/>
        </w:rPr>
        <w:t>Любыни</w:t>
      </w:r>
      <w:proofErr w:type="spellEnd"/>
      <w:r w:rsidRPr="004C76BE">
        <w:rPr>
          <w:sz w:val="28"/>
          <w:szCs w:val="28"/>
        </w:rPr>
        <w:t xml:space="preserve">, с. </w:t>
      </w:r>
      <w:proofErr w:type="spellStart"/>
      <w:r w:rsidRPr="004C76BE">
        <w:rPr>
          <w:sz w:val="28"/>
          <w:szCs w:val="28"/>
        </w:rPr>
        <w:t>Подгощи</w:t>
      </w:r>
      <w:proofErr w:type="spellEnd"/>
      <w:r w:rsidRPr="004C76BE">
        <w:rPr>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Специалистами администрации поселения проведены выездные рейды населенных пунктов поселения с целью выявления нарушений Правил благоустройства и санитарного содержания территории </w:t>
      </w:r>
      <w:proofErr w:type="spellStart"/>
      <w:r w:rsidRPr="004C76BE">
        <w:rPr>
          <w:sz w:val="28"/>
          <w:szCs w:val="28"/>
        </w:rPr>
        <w:t>Подгощского</w:t>
      </w:r>
      <w:proofErr w:type="spellEnd"/>
      <w:r w:rsidRPr="004C76BE">
        <w:rPr>
          <w:sz w:val="28"/>
          <w:szCs w:val="28"/>
        </w:rPr>
        <w:t xml:space="preserve"> сельского поселения. По результатам рейдов вынесено 36 предостережений, что на 34,5% меньше, чем в аналогичном периоде прошлого года. Все предостережения вынесены в связи с нарушением Правил благоустройства по уборке и содержанию территории.</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рамках реализации мероприятий муниципальной программы «Благоустройство территории </w:t>
      </w:r>
      <w:proofErr w:type="spellStart"/>
      <w:r w:rsidRPr="004C76BE">
        <w:rPr>
          <w:sz w:val="28"/>
          <w:szCs w:val="28"/>
        </w:rPr>
        <w:t>Подгощского</w:t>
      </w:r>
      <w:proofErr w:type="spellEnd"/>
      <w:r w:rsidRPr="004C76BE">
        <w:rPr>
          <w:sz w:val="28"/>
          <w:szCs w:val="28"/>
        </w:rPr>
        <w:t xml:space="preserve"> сельского поселения» осуществлены следующие мероприятия:</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обустроен пешеходный переход в д. </w:t>
      </w:r>
      <w:proofErr w:type="spellStart"/>
      <w:r w:rsidRPr="004C76BE">
        <w:rPr>
          <w:sz w:val="28"/>
          <w:szCs w:val="28"/>
        </w:rPr>
        <w:t>Солоницко</w:t>
      </w:r>
      <w:proofErr w:type="spellEnd"/>
      <w:r w:rsidRPr="004C76BE">
        <w:rPr>
          <w:sz w:val="28"/>
          <w:szCs w:val="28"/>
        </w:rPr>
        <w:t xml:space="preserve"> на сумму 250,0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гербицидная обработка 9,3 га территории поселения от борщевика Сосновского на общую сумму 175,5 тыс. рублей. Механическая обработка от борщевика Сосновского проведена на площади 3,5 га на сумму 74,5 тыс. рублей. Общая стоимость работ составила 250,0 тыс. рублей (обработана 12,8 га). За аналогичный период прошлого года проведена обработка 23 га территории поселения на общую сумму 433,7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спилено 17 аварийных деревьев (с. </w:t>
      </w:r>
      <w:proofErr w:type="spellStart"/>
      <w:r w:rsidRPr="004C76BE">
        <w:rPr>
          <w:sz w:val="28"/>
          <w:szCs w:val="28"/>
        </w:rPr>
        <w:t>Подгощи</w:t>
      </w:r>
      <w:proofErr w:type="spellEnd"/>
      <w:r w:rsidRPr="004C76BE">
        <w:rPr>
          <w:sz w:val="28"/>
          <w:szCs w:val="28"/>
        </w:rPr>
        <w:t xml:space="preserve"> и д. Ручьи, д. </w:t>
      </w:r>
      <w:proofErr w:type="spellStart"/>
      <w:r w:rsidRPr="004C76BE">
        <w:rPr>
          <w:sz w:val="28"/>
          <w:szCs w:val="28"/>
        </w:rPr>
        <w:t>Бараново</w:t>
      </w:r>
      <w:proofErr w:type="spellEnd"/>
      <w:r w:rsidRPr="004C76BE">
        <w:rPr>
          <w:sz w:val="28"/>
          <w:szCs w:val="28"/>
        </w:rPr>
        <w:t xml:space="preserve">, Красный Двор, </w:t>
      </w:r>
      <w:proofErr w:type="spellStart"/>
      <w:r w:rsidRPr="004C76BE">
        <w:rPr>
          <w:sz w:val="28"/>
          <w:szCs w:val="28"/>
        </w:rPr>
        <w:t>Верещино</w:t>
      </w:r>
      <w:proofErr w:type="spellEnd"/>
      <w:r w:rsidRPr="004C76BE">
        <w:rPr>
          <w:sz w:val="28"/>
          <w:szCs w:val="28"/>
        </w:rPr>
        <w:t>, Сосницы</w:t>
      </w:r>
      <w:proofErr w:type="gramStart"/>
      <w:r w:rsidRPr="004C76BE">
        <w:rPr>
          <w:sz w:val="28"/>
          <w:szCs w:val="28"/>
        </w:rPr>
        <w:t xml:space="preserve">,) </w:t>
      </w:r>
      <w:proofErr w:type="gramEnd"/>
      <w:r w:rsidRPr="004C76BE">
        <w:rPr>
          <w:sz w:val="28"/>
          <w:szCs w:val="28"/>
        </w:rPr>
        <w:t>на сумму 352,3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скошено 0,8 га сорной растительности в местах общего пользования на ул. Заречной с. </w:t>
      </w:r>
      <w:proofErr w:type="spellStart"/>
      <w:r w:rsidRPr="004C76BE">
        <w:rPr>
          <w:sz w:val="28"/>
          <w:szCs w:val="28"/>
        </w:rPr>
        <w:t>Подгощи</w:t>
      </w:r>
      <w:proofErr w:type="spellEnd"/>
      <w:r w:rsidRPr="004C76BE">
        <w:rPr>
          <w:sz w:val="28"/>
          <w:szCs w:val="28"/>
        </w:rPr>
        <w:t xml:space="preserve"> на сумму 27,3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установлен новый колодезный домик на ул. </w:t>
      </w:r>
      <w:proofErr w:type="spellStart"/>
      <w:r w:rsidRPr="004C76BE">
        <w:rPr>
          <w:sz w:val="28"/>
          <w:szCs w:val="28"/>
        </w:rPr>
        <w:t>Шелонской</w:t>
      </w:r>
      <w:proofErr w:type="spellEnd"/>
      <w:r w:rsidRPr="004C76BE">
        <w:rPr>
          <w:sz w:val="28"/>
          <w:szCs w:val="28"/>
        </w:rPr>
        <w:t xml:space="preserve"> д. Красный Двор на сумму 25,0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установлено ограждение на общественном кладбище с. </w:t>
      </w:r>
      <w:proofErr w:type="spellStart"/>
      <w:r w:rsidRPr="004C76BE">
        <w:rPr>
          <w:sz w:val="28"/>
          <w:szCs w:val="28"/>
        </w:rPr>
        <w:t>Подгощи</w:t>
      </w:r>
      <w:proofErr w:type="spellEnd"/>
      <w:r w:rsidRPr="004C76BE">
        <w:rPr>
          <w:sz w:val="28"/>
          <w:szCs w:val="28"/>
        </w:rPr>
        <w:t xml:space="preserve"> на сумму 135,7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обустроен пешеходный переход </w:t>
      </w:r>
      <w:proofErr w:type="gramStart"/>
      <w:r w:rsidRPr="004C76BE">
        <w:rPr>
          <w:sz w:val="28"/>
          <w:szCs w:val="28"/>
        </w:rPr>
        <w:t>в</w:t>
      </w:r>
      <w:proofErr w:type="gramEnd"/>
      <w:r w:rsidRPr="004C76BE">
        <w:rPr>
          <w:sz w:val="28"/>
          <w:szCs w:val="28"/>
        </w:rPr>
        <w:t xml:space="preserve"> с. </w:t>
      </w:r>
      <w:proofErr w:type="spellStart"/>
      <w:r w:rsidRPr="004C76BE">
        <w:rPr>
          <w:sz w:val="28"/>
          <w:szCs w:val="28"/>
        </w:rPr>
        <w:t>Подгощи</w:t>
      </w:r>
      <w:proofErr w:type="spellEnd"/>
      <w:r w:rsidRPr="004C76BE">
        <w:rPr>
          <w:sz w:val="28"/>
          <w:szCs w:val="28"/>
        </w:rPr>
        <w:t xml:space="preserve"> на сумму 480,0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посажено 192 декоративных кустарника около спортивной площадки на ул. Заречной с. </w:t>
      </w:r>
      <w:proofErr w:type="spellStart"/>
      <w:r w:rsidRPr="004C76BE">
        <w:rPr>
          <w:sz w:val="28"/>
          <w:szCs w:val="28"/>
        </w:rPr>
        <w:t>Подгощи</w:t>
      </w:r>
      <w:proofErr w:type="spellEnd"/>
      <w:r w:rsidRPr="004C76BE">
        <w:rPr>
          <w:sz w:val="28"/>
          <w:szCs w:val="28"/>
        </w:rPr>
        <w:t xml:space="preserve"> на сумму 115,0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w:t>
      </w:r>
      <w:proofErr w:type="gramStart"/>
      <w:r w:rsidRPr="004C76BE">
        <w:rPr>
          <w:sz w:val="28"/>
          <w:szCs w:val="28"/>
        </w:rPr>
        <w:t>приобретена</w:t>
      </w:r>
      <w:proofErr w:type="gramEnd"/>
      <w:r w:rsidRPr="004C76BE">
        <w:rPr>
          <w:sz w:val="28"/>
          <w:szCs w:val="28"/>
        </w:rPr>
        <w:t xml:space="preserve"> </w:t>
      </w:r>
      <w:proofErr w:type="spellStart"/>
      <w:r w:rsidRPr="004C76BE">
        <w:rPr>
          <w:sz w:val="28"/>
          <w:szCs w:val="28"/>
        </w:rPr>
        <w:t>качель-гнездо</w:t>
      </w:r>
      <w:proofErr w:type="spellEnd"/>
      <w:r w:rsidRPr="004C76BE">
        <w:rPr>
          <w:sz w:val="28"/>
          <w:szCs w:val="28"/>
        </w:rPr>
        <w:t xml:space="preserve"> на сумму 174,8 тыс. рублей для установки на спортивной площадке на ул. Заречной с. </w:t>
      </w:r>
      <w:proofErr w:type="spellStart"/>
      <w:r w:rsidRPr="004C76BE">
        <w:rPr>
          <w:sz w:val="28"/>
          <w:szCs w:val="28"/>
        </w:rPr>
        <w:t>Подгощи</w:t>
      </w:r>
      <w:proofErr w:type="spellEnd"/>
      <w:r w:rsidRPr="004C76BE">
        <w:rPr>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w:t>
      </w:r>
      <w:proofErr w:type="gramStart"/>
      <w:r w:rsidRPr="004C76BE">
        <w:rPr>
          <w:sz w:val="28"/>
          <w:szCs w:val="28"/>
        </w:rPr>
        <w:t>приобретены</w:t>
      </w:r>
      <w:proofErr w:type="gramEnd"/>
      <w:r w:rsidRPr="004C76BE">
        <w:rPr>
          <w:sz w:val="28"/>
          <w:szCs w:val="28"/>
        </w:rPr>
        <w:t xml:space="preserve"> 2 информационных стенда на сумму 19,0 тыс. рублей </w:t>
      </w:r>
    </w:p>
    <w:p w:rsidR="00012751" w:rsidRDefault="00012751" w:rsidP="00012751">
      <w:pPr>
        <w:pStyle w:val="af4"/>
        <w:spacing w:line="276" w:lineRule="auto"/>
        <w:ind w:right="282" w:firstLine="709"/>
        <w:jc w:val="both"/>
        <w:rPr>
          <w:b/>
          <w:sz w:val="28"/>
          <w:szCs w:val="28"/>
        </w:rPr>
      </w:pPr>
    </w:p>
    <w:p w:rsidR="00012751" w:rsidRPr="004C76BE" w:rsidRDefault="00012751" w:rsidP="00012751">
      <w:pPr>
        <w:pStyle w:val="af4"/>
        <w:spacing w:line="276" w:lineRule="auto"/>
        <w:ind w:right="282" w:firstLine="709"/>
        <w:jc w:val="both"/>
        <w:rPr>
          <w:sz w:val="28"/>
          <w:szCs w:val="28"/>
        </w:rPr>
      </w:pPr>
      <w:r w:rsidRPr="004C76BE">
        <w:rPr>
          <w:b/>
          <w:sz w:val="28"/>
          <w:szCs w:val="28"/>
        </w:rPr>
        <w:t>Организация сбора и вывоза бытовых отходов и мусора.</w:t>
      </w:r>
    </w:p>
    <w:p w:rsidR="00012751" w:rsidRPr="004C76BE" w:rsidRDefault="00012751" w:rsidP="00012751">
      <w:pPr>
        <w:pStyle w:val="af4"/>
        <w:spacing w:line="276" w:lineRule="auto"/>
        <w:ind w:right="282" w:firstLine="709"/>
        <w:jc w:val="both"/>
        <w:rPr>
          <w:sz w:val="28"/>
          <w:szCs w:val="28"/>
        </w:rPr>
      </w:pPr>
      <w:r w:rsidRPr="004C76BE">
        <w:rPr>
          <w:sz w:val="28"/>
          <w:szCs w:val="28"/>
        </w:rPr>
        <w:t>На территории поселения работу по вывозу, размещению ТКО из населенных пунктов производит ООО «</w:t>
      </w:r>
      <w:proofErr w:type="spellStart"/>
      <w:r w:rsidRPr="004C76BE">
        <w:rPr>
          <w:sz w:val="28"/>
          <w:szCs w:val="28"/>
        </w:rPr>
        <w:t>Экосервис</w:t>
      </w:r>
      <w:proofErr w:type="spellEnd"/>
      <w:r w:rsidRPr="004C76BE">
        <w:rPr>
          <w:sz w:val="28"/>
          <w:szCs w:val="28"/>
        </w:rPr>
        <w:t xml:space="preserve">» один раз в месяц в соответствии с графиком вывоза ТБО.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За отчетный период 2024 года на территории поселения обнаружены и ликвидированы 7 точек навала мусора в д. Красный Двор, вдоль дороги на д. Луки, на общественных кладбищах с. </w:t>
      </w:r>
      <w:proofErr w:type="spellStart"/>
      <w:r w:rsidRPr="004C76BE">
        <w:rPr>
          <w:sz w:val="28"/>
          <w:szCs w:val="28"/>
        </w:rPr>
        <w:t>Подгощи</w:t>
      </w:r>
      <w:proofErr w:type="spellEnd"/>
      <w:r w:rsidRPr="004C76BE">
        <w:rPr>
          <w:sz w:val="28"/>
          <w:szCs w:val="28"/>
        </w:rPr>
        <w:t xml:space="preserve">, д. Углы, д. </w:t>
      </w:r>
      <w:proofErr w:type="spellStart"/>
      <w:r w:rsidRPr="004C76BE">
        <w:rPr>
          <w:sz w:val="28"/>
          <w:szCs w:val="28"/>
        </w:rPr>
        <w:t>Любыни</w:t>
      </w:r>
      <w:proofErr w:type="spellEnd"/>
      <w:r w:rsidRPr="004C76BE">
        <w:rPr>
          <w:sz w:val="28"/>
          <w:szCs w:val="28"/>
        </w:rPr>
        <w:t xml:space="preserve"> общим объемом 46 куб.м. Стоимость работ по ликвидации свалок и навалов мусора составила 58,5 тыс. рублей</w:t>
      </w:r>
      <w:proofErr w:type="gramStart"/>
      <w:r w:rsidRPr="004C76BE">
        <w:rPr>
          <w:sz w:val="28"/>
          <w:szCs w:val="28"/>
        </w:rPr>
        <w:t>.</w:t>
      </w:r>
      <w:proofErr w:type="gramEnd"/>
      <w:r w:rsidRPr="004C76BE">
        <w:rPr>
          <w:sz w:val="28"/>
          <w:szCs w:val="28"/>
        </w:rPr>
        <w:t xml:space="preserve"> (</w:t>
      </w:r>
      <w:proofErr w:type="gramStart"/>
      <w:r w:rsidRPr="004C76BE">
        <w:rPr>
          <w:sz w:val="28"/>
          <w:szCs w:val="28"/>
        </w:rPr>
        <w:t>з</w:t>
      </w:r>
      <w:proofErr w:type="gramEnd"/>
      <w:r w:rsidRPr="004C76BE">
        <w:rPr>
          <w:sz w:val="28"/>
          <w:szCs w:val="28"/>
        </w:rPr>
        <w:t>а аналогичный период прошлого года также были ликвидированы 15 точек навала мусора объемом 174 куб.м).</w:t>
      </w:r>
    </w:p>
    <w:p w:rsidR="00012751" w:rsidRDefault="00012751" w:rsidP="00012751">
      <w:pPr>
        <w:pStyle w:val="af4"/>
        <w:spacing w:line="276" w:lineRule="auto"/>
        <w:ind w:right="282" w:firstLine="709"/>
        <w:jc w:val="both"/>
        <w:rPr>
          <w:sz w:val="28"/>
          <w:szCs w:val="28"/>
        </w:rPr>
      </w:pPr>
      <w:r w:rsidRPr="004C76BE">
        <w:rPr>
          <w:sz w:val="28"/>
          <w:szCs w:val="28"/>
        </w:rPr>
        <w:t xml:space="preserve">По состоянию на 01.01.2025 г. на территории поселения обустроены 15 контейнерных площадок для сбора ТКО. На 01.01.2024 года в реестре мест (площадок) накопления твёрдых коммунальных отходов на территории </w:t>
      </w:r>
      <w:proofErr w:type="spellStart"/>
      <w:r w:rsidRPr="004C76BE">
        <w:rPr>
          <w:sz w:val="28"/>
          <w:szCs w:val="28"/>
        </w:rPr>
        <w:t>Подгощского</w:t>
      </w:r>
      <w:proofErr w:type="spellEnd"/>
      <w:r w:rsidRPr="004C76BE">
        <w:rPr>
          <w:sz w:val="28"/>
          <w:szCs w:val="28"/>
        </w:rPr>
        <w:t xml:space="preserve"> сельского поселения числилось 13 контейнерных площадок (увеличение количества площадок на 2 единицы). </w:t>
      </w:r>
      <w:proofErr w:type="gramStart"/>
      <w:r w:rsidRPr="004C76BE">
        <w:rPr>
          <w:sz w:val="28"/>
          <w:szCs w:val="28"/>
        </w:rPr>
        <w:t xml:space="preserve">Стоимость установки 2-х новых контейнерных площадок в д. Дуброво и д. </w:t>
      </w:r>
      <w:proofErr w:type="spellStart"/>
      <w:r w:rsidRPr="004C76BE">
        <w:rPr>
          <w:sz w:val="28"/>
          <w:szCs w:val="28"/>
        </w:rPr>
        <w:t>Якшино</w:t>
      </w:r>
      <w:proofErr w:type="spellEnd"/>
      <w:r w:rsidRPr="004C76BE">
        <w:rPr>
          <w:sz w:val="28"/>
          <w:szCs w:val="28"/>
        </w:rPr>
        <w:t xml:space="preserve"> составила 123,0 тыс. рублей).</w:t>
      </w:r>
      <w:proofErr w:type="gramEnd"/>
    </w:p>
    <w:p w:rsidR="00012751" w:rsidRPr="004C76BE" w:rsidRDefault="00012751" w:rsidP="00012751">
      <w:pPr>
        <w:pStyle w:val="af4"/>
        <w:spacing w:line="276" w:lineRule="auto"/>
        <w:ind w:right="282" w:firstLine="709"/>
        <w:jc w:val="both"/>
        <w:rPr>
          <w:b/>
          <w:sz w:val="28"/>
          <w:szCs w:val="28"/>
        </w:rPr>
      </w:pPr>
      <w:r w:rsidRPr="004C76BE">
        <w:rPr>
          <w:b/>
          <w:sz w:val="28"/>
          <w:szCs w:val="28"/>
        </w:rPr>
        <w:t>Содержание и ремонт гражданских кладбищ и братских захоронений.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2024 году поддерживался надлежащий порядок на 5-ти братских захоронениях и 4-х гражданских кладбищах. Производилась расчистка снега, уборка мусора, вырубка кустарника, ко Дню Победы проведена уборка мусора на братских захоронениях с. </w:t>
      </w:r>
      <w:proofErr w:type="spellStart"/>
      <w:r w:rsidRPr="004C76BE">
        <w:rPr>
          <w:sz w:val="28"/>
          <w:szCs w:val="28"/>
        </w:rPr>
        <w:t>Подгощи</w:t>
      </w:r>
      <w:proofErr w:type="spellEnd"/>
      <w:r w:rsidRPr="004C76BE">
        <w:rPr>
          <w:sz w:val="28"/>
          <w:szCs w:val="28"/>
        </w:rPr>
        <w:t xml:space="preserve">, д. </w:t>
      </w:r>
      <w:proofErr w:type="spellStart"/>
      <w:r w:rsidRPr="004C76BE">
        <w:rPr>
          <w:sz w:val="28"/>
          <w:szCs w:val="28"/>
        </w:rPr>
        <w:t>Любыни</w:t>
      </w:r>
      <w:proofErr w:type="spellEnd"/>
      <w:r w:rsidRPr="004C76BE">
        <w:rPr>
          <w:sz w:val="28"/>
          <w:szCs w:val="28"/>
        </w:rPr>
        <w:t xml:space="preserve">, д. Горцы, д. </w:t>
      </w:r>
      <w:proofErr w:type="spellStart"/>
      <w:r w:rsidRPr="004C76BE">
        <w:rPr>
          <w:sz w:val="28"/>
          <w:szCs w:val="28"/>
        </w:rPr>
        <w:t>Усполонь</w:t>
      </w:r>
      <w:proofErr w:type="spellEnd"/>
      <w:r w:rsidRPr="004C76BE">
        <w:rPr>
          <w:sz w:val="28"/>
          <w:szCs w:val="28"/>
        </w:rPr>
        <w:t xml:space="preserve">.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Весной 2024 года проведена обработка от клещей 0,2 га площади воинских захоронений на общественных кладбищах с. </w:t>
      </w:r>
      <w:proofErr w:type="spellStart"/>
      <w:r w:rsidRPr="004C76BE">
        <w:rPr>
          <w:sz w:val="28"/>
          <w:szCs w:val="28"/>
        </w:rPr>
        <w:t>Подгощи</w:t>
      </w:r>
      <w:proofErr w:type="spellEnd"/>
      <w:r w:rsidRPr="004C76BE">
        <w:rPr>
          <w:sz w:val="28"/>
          <w:szCs w:val="28"/>
        </w:rPr>
        <w:t xml:space="preserve"> и д. Горцы на сумму 1,0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рамках реализации муниципальной программы «Содержание мест захоронений </w:t>
      </w:r>
      <w:proofErr w:type="spellStart"/>
      <w:r w:rsidRPr="004C76BE">
        <w:rPr>
          <w:sz w:val="28"/>
          <w:szCs w:val="28"/>
        </w:rPr>
        <w:t>Подгощского</w:t>
      </w:r>
      <w:proofErr w:type="spellEnd"/>
      <w:r w:rsidRPr="004C76BE">
        <w:rPr>
          <w:sz w:val="28"/>
          <w:szCs w:val="28"/>
        </w:rPr>
        <w:t xml:space="preserve"> сельского поселения»:</w:t>
      </w:r>
    </w:p>
    <w:p w:rsidR="00012751" w:rsidRPr="004C76BE" w:rsidRDefault="00012751" w:rsidP="00012751">
      <w:pPr>
        <w:pStyle w:val="af4"/>
        <w:spacing w:line="276" w:lineRule="auto"/>
        <w:ind w:right="282" w:firstLine="709"/>
        <w:jc w:val="both"/>
        <w:rPr>
          <w:sz w:val="28"/>
          <w:szCs w:val="28"/>
        </w:rPr>
      </w:pPr>
      <w:r w:rsidRPr="004C76BE">
        <w:rPr>
          <w:sz w:val="28"/>
          <w:szCs w:val="28"/>
        </w:rPr>
        <w:t>- приобретено 5 венков на сумму 10,8 тыс. рублей для возложения на воинских захоронениях в памятные даты;</w:t>
      </w:r>
    </w:p>
    <w:p w:rsidR="00012751" w:rsidRPr="004C76BE" w:rsidRDefault="00012751" w:rsidP="00012751">
      <w:pPr>
        <w:pStyle w:val="af4"/>
        <w:spacing w:line="276" w:lineRule="auto"/>
        <w:ind w:right="282" w:firstLine="709"/>
        <w:jc w:val="both"/>
        <w:rPr>
          <w:sz w:val="28"/>
          <w:szCs w:val="28"/>
        </w:rPr>
      </w:pPr>
      <w:r w:rsidRPr="004C76BE">
        <w:rPr>
          <w:sz w:val="28"/>
          <w:szCs w:val="28"/>
        </w:rPr>
        <w:t>- для благоустройства общественных кладбищ привезено 36 куб</w:t>
      </w:r>
      <w:proofErr w:type="gramStart"/>
      <w:r w:rsidRPr="004C76BE">
        <w:rPr>
          <w:sz w:val="28"/>
          <w:szCs w:val="28"/>
        </w:rPr>
        <w:t>.м</w:t>
      </w:r>
      <w:proofErr w:type="gramEnd"/>
      <w:r w:rsidRPr="004C76BE">
        <w:rPr>
          <w:sz w:val="28"/>
          <w:szCs w:val="28"/>
        </w:rPr>
        <w:t xml:space="preserve"> песка на сумму 42,0 тыс. рублей;</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изготовлена мемориальная плита с именами защитников Отечества, захороненных на воинском захоронении с. </w:t>
      </w:r>
      <w:proofErr w:type="spellStart"/>
      <w:r w:rsidRPr="004C76BE">
        <w:rPr>
          <w:sz w:val="28"/>
          <w:szCs w:val="28"/>
        </w:rPr>
        <w:t>Подгощи</w:t>
      </w:r>
      <w:proofErr w:type="spellEnd"/>
      <w:r w:rsidRPr="004C76BE">
        <w:rPr>
          <w:sz w:val="28"/>
          <w:szCs w:val="28"/>
        </w:rPr>
        <w:t xml:space="preserve"> на сумму 88,6 тыс. </w:t>
      </w:r>
      <w:proofErr w:type="spellStart"/>
      <w:r w:rsidRPr="004C76BE">
        <w:rPr>
          <w:sz w:val="28"/>
          <w:szCs w:val="28"/>
        </w:rPr>
        <w:t>руьлей</w:t>
      </w:r>
      <w:proofErr w:type="spellEnd"/>
      <w:r w:rsidRPr="004C76BE">
        <w:rPr>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рамках реализации муниципальной программы «Благоустройство территории </w:t>
      </w:r>
      <w:proofErr w:type="spellStart"/>
      <w:r w:rsidRPr="004C76BE">
        <w:rPr>
          <w:sz w:val="28"/>
          <w:szCs w:val="28"/>
        </w:rPr>
        <w:t>Подгощского</w:t>
      </w:r>
      <w:proofErr w:type="spellEnd"/>
      <w:r w:rsidRPr="004C76BE">
        <w:rPr>
          <w:sz w:val="28"/>
          <w:szCs w:val="28"/>
        </w:rPr>
        <w:t xml:space="preserve"> сельского поселения» проведена </w:t>
      </w:r>
      <w:proofErr w:type="spellStart"/>
      <w:r w:rsidRPr="004C76BE">
        <w:rPr>
          <w:sz w:val="28"/>
          <w:szCs w:val="28"/>
        </w:rPr>
        <w:t>двухкратная</w:t>
      </w:r>
      <w:proofErr w:type="spellEnd"/>
      <w:r w:rsidRPr="004C76BE">
        <w:rPr>
          <w:sz w:val="28"/>
          <w:szCs w:val="28"/>
        </w:rPr>
        <w:t xml:space="preserve"> гербицидная обработка от борщевика Сосновского 0,6 га территории </w:t>
      </w:r>
      <w:r w:rsidRPr="004C76BE">
        <w:rPr>
          <w:sz w:val="28"/>
          <w:szCs w:val="28"/>
        </w:rPr>
        <w:lastRenderedPageBreak/>
        <w:t xml:space="preserve">общественного кладбища с. </w:t>
      </w:r>
      <w:proofErr w:type="spellStart"/>
      <w:r w:rsidRPr="004C76BE">
        <w:rPr>
          <w:sz w:val="28"/>
          <w:szCs w:val="28"/>
        </w:rPr>
        <w:t>Подгощи</w:t>
      </w:r>
      <w:proofErr w:type="spellEnd"/>
      <w:r w:rsidRPr="004C76BE">
        <w:rPr>
          <w:sz w:val="28"/>
          <w:szCs w:val="28"/>
        </w:rPr>
        <w:t xml:space="preserve">, ликвидированы 5 точек навала мусора объемом 29 куб. м на общественных кладбищах с. </w:t>
      </w:r>
      <w:proofErr w:type="spellStart"/>
      <w:r w:rsidRPr="004C76BE">
        <w:rPr>
          <w:sz w:val="28"/>
          <w:szCs w:val="28"/>
        </w:rPr>
        <w:t>Подгощи</w:t>
      </w:r>
      <w:proofErr w:type="spellEnd"/>
      <w:r w:rsidRPr="004C76BE">
        <w:rPr>
          <w:sz w:val="28"/>
          <w:szCs w:val="28"/>
        </w:rPr>
        <w:t xml:space="preserve">, д. </w:t>
      </w:r>
      <w:proofErr w:type="spellStart"/>
      <w:r w:rsidRPr="004C76BE">
        <w:rPr>
          <w:sz w:val="28"/>
          <w:szCs w:val="28"/>
        </w:rPr>
        <w:t>Любыни</w:t>
      </w:r>
      <w:proofErr w:type="spellEnd"/>
      <w:r w:rsidRPr="004C76BE">
        <w:rPr>
          <w:sz w:val="28"/>
          <w:szCs w:val="28"/>
        </w:rPr>
        <w:t xml:space="preserve">, д. Углы. </w:t>
      </w:r>
    </w:p>
    <w:p w:rsidR="00012751" w:rsidRPr="004C76BE" w:rsidRDefault="00012751" w:rsidP="00012751">
      <w:pPr>
        <w:pStyle w:val="af4"/>
        <w:spacing w:line="276" w:lineRule="auto"/>
        <w:ind w:right="282" w:firstLine="709"/>
        <w:jc w:val="both"/>
        <w:rPr>
          <w:bCs/>
          <w:sz w:val="28"/>
          <w:szCs w:val="28"/>
        </w:rPr>
      </w:pPr>
      <w:r w:rsidRPr="004C76BE">
        <w:rPr>
          <w:sz w:val="28"/>
          <w:szCs w:val="28"/>
        </w:rPr>
        <w:t xml:space="preserve">Всего на реализацию мероприятий программы «Содержание мест захоронений </w:t>
      </w:r>
      <w:proofErr w:type="spellStart"/>
      <w:r w:rsidRPr="004C76BE">
        <w:rPr>
          <w:sz w:val="28"/>
          <w:szCs w:val="28"/>
        </w:rPr>
        <w:t>Подгощского</w:t>
      </w:r>
      <w:proofErr w:type="spellEnd"/>
      <w:r w:rsidRPr="004C76BE">
        <w:rPr>
          <w:sz w:val="28"/>
          <w:szCs w:val="28"/>
        </w:rPr>
        <w:t xml:space="preserve"> сельского поселения» в 2024 году израсходовано 142,4 тыс. рублей, что на 62,4% меньше, чем в 2023 году.</w:t>
      </w:r>
    </w:p>
    <w:p w:rsidR="00012751" w:rsidRPr="004C76BE" w:rsidRDefault="00012751" w:rsidP="00012751">
      <w:pPr>
        <w:pStyle w:val="af4"/>
        <w:spacing w:line="276" w:lineRule="auto"/>
        <w:ind w:right="282" w:firstLine="709"/>
        <w:jc w:val="both"/>
        <w:rPr>
          <w:bCs/>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Безопасность на водных объектах.</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За 2024 год принимались меры по безопасности людей на водных объектах. С этой целью в поселении разработана подпрограмма «Обеспечение безопасности людей на водных объектах на территории </w:t>
      </w:r>
      <w:proofErr w:type="spellStart"/>
      <w:r w:rsidRPr="004C76BE">
        <w:rPr>
          <w:sz w:val="28"/>
          <w:szCs w:val="28"/>
        </w:rPr>
        <w:t>Подгощского</w:t>
      </w:r>
      <w:proofErr w:type="spellEnd"/>
      <w:r w:rsidRPr="004C76BE">
        <w:rPr>
          <w:sz w:val="28"/>
          <w:szCs w:val="28"/>
        </w:rPr>
        <w:t xml:space="preserve"> сельского поселения» муниципальной программы «Безопасность жизнедеятельности на территории </w:t>
      </w:r>
      <w:proofErr w:type="spellStart"/>
      <w:r w:rsidRPr="004C76BE">
        <w:rPr>
          <w:sz w:val="28"/>
          <w:szCs w:val="28"/>
        </w:rPr>
        <w:t>Подгощского</w:t>
      </w:r>
      <w:proofErr w:type="spellEnd"/>
      <w:r w:rsidRPr="004C76BE">
        <w:rPr>
          <w:sz w:val="28"/>
          <w:szCs w:val="28"/>
        </w:rPr>
        <w:t xml:space="preserve"> поселения». Определено одно место массового купания в д. Ручьи.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Все работы проводятся согласно Плану обеспечения безопасности людей на водных объектах. Проведено заседание комиссии по предупреждению и ликвидации чрезвычайных ситуаций, обеспечению первичных мер пожарной безопасности в населенных пунктах и безопасности людей на водных объектах. </w:t>
      </w:r>
      <w:proofErr w:type="gramStart"/>
      <w:r w:rsidRPr="004C76BE">
        <w:rPr>
          <w:sz w:val="28"/>
          <w:szCs w:val="28"/>
        </w:rPr>
        <w:t>Рассмотрены вопросы о запрете выхода (выезда) на лед, о проведении мероприятий по защите населения и территорий сельского поселения в период весеннего половодья и минимизации возможных последствий паводка, о подготовке к купальному сезону и обеспечении безопасности людей на водных объектах.</w:t>
      </w:r>
      <w:proofErr w:type="gramEnd"/>
    </w:p>
    <w:p w:rsidR="00012751" w:rsidRPr="004C76BE" w:rsidRDefault="00012751" w:rsidP="00012751">
      <w:pPr>
        <w:pStyle w:val="af4"/>
        <w:spacing w:line="276" w:lineRule="auto"/>
        <w:ind w:right="282" w:firstLine="709"/>
        <w:jc w:val="both"/>
        <w:rPr>
          <w:sz w:val="28"/>
          <w:szCs w:val="28"/>
        </w:rPr>
      </w:pPr>
      <w:r w:rsidRPr="004C76BE">
        <w:rPr>
          <w:sz w:val="28"/>
          <w:szCs w:val="28"/>
        </w:rPr>
        <w:t>Распространялись листовки с правилами поведения в случае ухудшения гидрологической обстановки и правилами поведения на воде в период купального сезона (распространено 315 листовок, что на 5 листовок больше, чем в аналогичном периоде 2023 года).</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Информационные материалы по соблюдению безопасности людей на водных объектах размещались на официальном сайте </w:t>
      </w:r>
      <w:proofErr w:type="spellStart"/>
      <w:r w:rsidRPr="004C76BE">
        <w:rPr>
          <w:sz w:val="28"/>
          <w:szCs w:val="28"/>
        </w:rPr>
        <w:t>Подгощского</w:t>
      </w:r>
      <w:proofErr w:type="spellEnd"/>
      <w:r w:rsidRPr="004C76BE">
        <w:rPr>
          <w:sz w:val="28"/>
          <w:szCs w:val="28"/>
        </w:rPr>
        <w:t xml:space="preserve"> сельского поселения в информационно-телекоммуникационной сети «Интернет».</w:t>
      </w:r>
    </w:p>
    <w:p w:rsidR="00012751" w:rsidRPr="004C76BE" w:rsidRDefault="00012751" w:rsidP="00012751">
      <w:pPr>
        <w:pStyle w:val="af4"/>
        <w:spacing w:line="276" w:lineRule="auto"/>
        <w:ind w:right="282" w:firstLine="709"/>
        <w:jc w:val="both"/>
        <w:rPr>
          <w:sz w:val="28"/>
          <w:szCs w:val="28"/>
        </w:rPr>
      </w:pPr>
      <w:r w:rsidRPr="004C76BE">
        <w:rPr>
          <w:sz w:val="28"/>
          <w:szCs w:val="28"/>
        </w:rPr>
        <w:t>Было обустроено 1 место купания в д. Ручьи, проведено водолазное обследования дна, площадью 250 кв. м., произведена очистка берега от мусора, оформлен стенд с информацией для граждан о правилах поведения на водных объектах, были установлены буйки, на берег был привезен песок.</w:t>
      </w:r>
    </w:p>
    <w:p w:rsidR="00012751" w:rsidRPr="004C76BE" w:rsidRDefault="00012751" w:rsidP="00012751">
      <w:pPr>
        <w:pStyle w:val="af4"/>
        <w:spacing w:line="276" w:lineRule="auto"/>
        <w:ind w:right="282" w:firstLine="709"/>
        <w:jc w:val="both"/>
        <w:rPr>
          <w:b/>
          <w:sz w:val="28"/>
          <w:szCs w:val="28"/>
        </w:rPr>
      </w:pPr>
      <w:r w:rsidRPr="004C76BE">
        <w:rPr>
          <w:b/>
          <w:bCs/>
          <w:sz w:val="28"/>
          <w:szCs w:val="28"/>
        </w:rPr>
        <w:t>Пожарная безопасность</w:t>
      </w:r>
      <w:r w:rsidRPr="004C76BE">
        <w:rPr>
          <w:b/>
          <w:sz w:val="28"/>
          <w:szCs w:val="28"/>
        </w:rPr>
        <w:t xml:space="preserve">.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течение  2024 года 12 пожарных водоемов поддерживались в готовности: в зимний период проводилась расчистка подъездов от снега и наледи, прорубались проруби, в весенне-летний период проводилась </w:t>
      </w:r>
      <w:r w:rsidRPr="004C76BE">
        <w:rPr>
          <w:sz w:val="28"/>
          <w:szCs w:val="28"/>
        </w:rPr>
        <w:lastRenderedPageBreak/>
        <w:t xml:space="preserve">уборка мусора, </w:t>
      </w:r>
      <w:proofErr w:type="spellStart"/>
      <w:r w:rsidRPr="004C76BE">
        <w:rPr>
          <w:sz w:val="28"/>
          <w:szCs w:val="28"/>
        </w:rPr>
        <w:t>обкос</w:t>
      </w:r>
      <w:proofErr w:type="spellEnd"/>
      <w:r w:rsidRPr="004C76BE">
        <w:rPr>
          <w:sz w:val="28"/>
          <w:szCs w:val="28"/>
        </w:rPr>
        <w:t xml:space="preserve"> пожарных водоемов. Ежеквартально совместно с представителем ПЧ-43 составляется акт обследования пожарных водоемов.</w:t>
      </w:r>
    </w:p>
    <w:p w:rsidR="00012751" w:rsidRPr="004C76BE" w:rsidRDefault="00012751" w:rsidP="00012751">
      <w:pPr>
        <w:pStyle w:val="af4"/>
        <w:spacing w:line="276" w:lineRule="auto"/>
        <w:ind w:right="282" w:firstLine="709"/>
        <w:jc w:val="both"/>
        <w:rPr>
          <w:sz w:val="28"/>
          <w:szCs w:val="28"/>
        </w:rPr>
      </w:pPr>
      <w:r w:rsidRPr="004C76BE">
        <w:rPr>
          <w:sz w:val="28"/>
          <w:szCs w:val="28"/>
        </w:rPr>
        <w:t>Проведены заседания комиссий по предупреждению возникновения пожаров в результате палов сухой травянистой растительности, сжигания мусора, обеспечению первичных мер пожарной безопасности в населенных пунктах, об организации и проведении мероприятий по защите населенных пунктов от пожара.</w:t>
      </w:r>
    </w:p>
    <w:p w:rsidR="00012751" w:rsidRPr="004C76BE" w:rsidRDefault="00012751" w:rsidP="00012751">
      <w:pPr>
        <w:pStyle w:val="af4"/>
        <w:spacing w:line="276" w:lineRule="auto"/>
        <w:ind w:right="282" w:firstLine="709"/>
        <w:jc w:val="both"/>
        <w:rPr>
          <w:sz w:val="28"/>
          <w:szCs w:val="28"/>
        </w:rPr>
      </w:pPr>
      <w:r w:rsidRPr="004C76BE">
        <w:rPr>
          <w:sz w:val="28"/>
          <w:szCs w:val="28"/>
        </w:rPr>
        <w:t>Специалистами Администрации совместно на территории поселения были проведены инструктажи с вручением памяток о пожарной безопасности в быту и на территории сельского поселения.</w:t>
      </w:r>
    </w:p>
    <w:p w:rsidR="00012751" w:rsidRPr="004C76BE" w:rsidRDefault="00012751" w:rsidP="00012751">
      <w:pPr>
        <w:pStyle w:val="af4"/>
        <w:spacing w:line="276" w:lineRule="auto"/>
        <w:ind w:right="282" w:firstLine="709"/>
        <w:jc w:val="both"/>
        <w:rPr>
          <w:sz w:val="28"/>
          <w:szCs w:val="28"/>
        </w:rPr>
      </w:pPr>
      <w:r w:rsidRPr="004C76BE">
        <w:rPr>
          <w:sz w:val="28"/>
          <w:szCs w:val="28"/>
        </w:rPr>
        <w:t>Проинструктировано - 360 человек под роспись, что на 10 человек больше, чем в аналогичном периоде 2023 года.</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информационных стендах, в общественных местах, местах с массовым пребыванием людей, в подъездах многоквартирных жилых домов распространялись листовки о мерах пожарной безопасности в быту и населенных пунктах (распространено 150 листовок).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Информационные материалы по соблюдению пожарной безопасности размещались и на официальном сайте </w:t>
      </w:r>
      <w:proofErr w:type="spellStart"/>
      <w:r w:rsidRPr="004C76BE">
        <w:rPr>
          <w:sz w:val="28"/>
          <w:szCs w:val="28"/>
        </w:rPr>
        <w:t>Подгощского</w:t>
      </w:r>
      <w:proofErr w:type="spellEnd"/>
      <w:r w:rsidRPr="004C76BE">
        <w:rPr>
          <w:sz w:val="28"/>
          <w:szCs w:val="28"/>
        </w:rPr>
        <w:t xml:space="preserve"> сельского поселения в информационно-телекоммуникационной сети «Интернет» (размещено 8 материалов).</w:t>
      </w:r>
    </w:p>
    <w:p w:rsidR="00012751" w:rsidRPr="004C76BE" w:rsidRDefault="00012751" w:rsidP="00012751">
      <w:pPr>
        <w:pStyle w:val="af4"/>
        <w:spacing w:line="276" w:lineRule="auto"/>
        <w:ind w:right="282" w:firstLine="709"/>
        <w:jc w:val="both"/>
        <w:rPr>
          <w:b/>
          <w:sz w:val="28"/>
          <w:szCs w:val="28"/>
        </w:rPr>
      </w:pPr>
      <w:r w:rsidRPr="004C76BE">
        <w:rPr>
          <w:b/>
          <w:sz w:val="28"/>
          <w:szCs w:val="28"/>
        </w:rPr>
        <w:t>Дорожное хозяйство.</w:t>
      </w:r>
    </w:p>
    <w:p w:rsidR="00012751" w:rsidRPr="004C76BE" w:rsidRDefault="00012751" w:rsidP="00012751">
      <w:pPr>
        <w:pStyle w:val="af4"/>
        <w:spacing w:line="276" w:lineRule="auto"/>
        <w:ind w:right="282" w:firstLine="709"/>
        <w:jc w:val="both"/>
        <w:rPr>
          <w:sz w:val="28"/>
          <w:szCs w:val="28"/>
        </w:rPr>
      </w:pPr>
      <w:r w:rsidRPr="004C76BE">
        <w:rPr>
          <w:sz w:val="28"/>
          <w:szCs w:val="28"/>
        </w:rPr>
        <w:t>Протяженность 75 дорог общего пользования местного значения на территории поселения составляет 37,5 тыс. м. (в аналогичном периоде 2023 года – 71 дорога, протяженностью 35,1 тыс. м).</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поселении создан дорожный фонд </w:t>
      </w:r>
      <w:proofErr w:type="spellStart"/>
      <w:r w:rsidRPr="004C76BE">
        <w:rPr>
          <w:sz w:val="28"/>
          <w:szCs w:val="28"/>
        </w:rPr>
        <w:t>Подгощского</w:t>
      </w:r>
      <w:proofErr w:type="spellEnd"/>
      <w:r w:rsidRPr="004C76BE">
        <w:rPr>
          <w:sz w:val="28"/>
          <w:szCs w:val="28"/>
        </w:rPr>
        <w:t xml:space="preserve"> сельского поселения (далее – дорожный фонд). Средства дорожного фонда направляются на обеспечение </w:t>
      </w:r>
      <w:proofErr w:type="gramStart"/>
      <w:r w:rsidRPr="004C76BE">
        <w:rPr>
          <w:sz w:val="28"/>
          <w:szCs w:val="28"/>
        </w:rPr>
        <w:t>содержания действующей сети автомобильных дорог общего пользования местного значения</w:t>
      </w:r>
      <w:proofErr w:type="gramEnd"/>
      <w:r w:rsidRPr="004C76BE">
        <w:rPr>
          <w:sz w:val="28"/>
          <w:szCs w:val="28"/>
        </w:rPr>
        <w:t xml:space="preserve"> и искусственных сооружений на них.</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рамках реализации муниципальной программы «Совершенствование и развитие сети автомобильных дорог </w:t>
      </w:r>
      <w:proofErr w:type="spellStart"/>
      <w:r w:rsidRPr="004C76BE">
        <w:rPr>
          <w:sz w:val="28"/>
          <w:szCs w:val="28"/>
        </w:rPr>
        <w:t>Подгощского</w:t>
      </w:r>
      <w:proofErr w:type="spellEnd"/>
      <w:r w:rsidRPr="004C76BE">
        <w:rPr>
          <w:sz w:val="28"/>
          <w:szCs w:val="28"/>
        </w:rPr>
        <w:t xml:space="preserve"> сельского поселения» на содержание и ремонт дорог общего пользования местного значения в бюджете поселения на 2024 год предусмотрено 4087,2 тыс. рублей, что на 22,8 тыс. рублей меньше аналогичного периода 2023 года. За  2024 года израсходовано на содержание и ремонт дорог общего пользования местного </w:t>
      </w:r>
      <w:proofErr w:type="gramStart"/>
      <w:r w:rsidRPr="004C76BE">
        <w:rPr>
          <w:sz w:val="28"/>
          <w:szCs w:val="28"/>
        </w:rPr>
        <w:t>значения</w:t>
      </w:r>
      <w:proofErr w:type="gramEnd"/>
      <w:r w:rsidRPr="004C76BE">
        <w:rPr>
          <w:sz w:val="28"/>
          <w:szCs w:val="28"/>
        </w:rPr>
        <w:t xml:space="preserve"> запланированные средство израсходованы полностью.</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Мероприятия по содержанию и ремонту дорог на территории </w:t>
      </w:r>
      <w:proofErr w:type="spellStart"/>
      <w:r w:rsidRPr="004C76BE">
        <w:rPr>
          <w:sz w:val="28"/>
          <w:szCs w:val="28"/>
        </w:rPr>
        <w:t>Подгощского</w:t>
      </w:r>
      <w:proofErr w:type="spellEnd"/>
      <w:r w:rsidRPr="004C76BE">
        <w:rPr>
          <w:sz w:val="28"/>
          <w:szCs w:val="28"/>
        </w:rPr>
        <w:t xml:space="preserve"> сельского поселения в 2024 году осуществлял</w:t>
      </w:r>
      <w:proofErr w:type="gramStart"/>
      <w:r w:rsidRPr="004C76BE">
        <w:rPr>
          <w:sz w:val="28"/>
          <w:szCs w:val="28"/>
        </w:rPr>
        <w:t>и ООО</w:t>
      </w:r>
      <w:proofErr w:type="gramEnd"/>
      <w:r w:rsidRPr="004C76BE">
        <w:rPr>
          <w:sz w:val="28"/>
          <w:szCs w:val="28"/>
        </w:rPr>
        <w:t xml:space="preserve"> </w:t>
      </w:r>
      <w:proofErr w:type="spellStart"/>
      <w:r w:rsidRPr="004C76BE">
        <w:rPr>
          <w:sz w:val="28"/>
          <w:szCs w:val="28"/>
        </w:rPr>
        <w:t>Шимское</w:t>
      </w:r>
      <w:proofErr w:type="spellEnd"/>
      <w:r w:rsidRPr="004C76BE">
        <w:rPr>
          <w:sz w:val="28"/>
          <w:szCs w:val="28"/>
        </w:rPr>
        <w:t xml:space="preserve"> ДЭП, КФХ </w:t>
      </w:r>
      <w:proofErr w:type="spellStart"/>
      <w:r w:rsidRPr="004C76BE">
        <w:rPr>
          <w:sz w:val="28"/>
          <w:szCs w:val="28"/>
        </w:rPr>
        <w:t>Долотова</w:t>
      </w:r>
      <w:proofErr w:type="spellEnd"/>
      <w:r w:rsidRPr="004C76BE">
        <w:rPr>
          <w:sz w:val="28"/>
          <w:szCs w:val="28"/>
        </w:rPr>
        <w:t xml:space="preserve"> К.А.</w:t>
      </w:r>
    </w:p>
    <w:p w:rsidR="00012751" w:rsidRPr="004C76BE" w:rsidRDefault="00012751" w:rsidP="00012751">
      <w:pPr>
        <w:pStyle w:val="af4"/>
        <w:spacing w:line="276" w:lineRule="auto"/>
        <w:ind w:right="282" w:firstLine="709"/>
        <w:jc w:val="both"/>
        <w:rPr>
          <w:sz w:val="28"/>
          <w:szCs w:val="28"/>
        </w:rPr>
      </w:pPr>
      <w:r w:rsidRPr="004C76BE">
        <w:rPr>
          <w:sz w:val="28"/>
          <w:szCs w:val="28"/>
        </w:rPr>
        <w:lastRenderedPageBreak/>
        <w:t xml:space="preserve">В соответствии с договорами проводились работы по зимнему и летнему содержанию дорог общего пользования местного значения </w:t>
      </w:r>
      <w:proofErr w:type="spellStart"/>
      <w:r w:rsidRPr="004C76BE">
        <w:rPr>
          <w:sz w:val="28"/>
          <w:szCs w:val="28"/>
        </w:rPr>
        <w:t>Подгощского</w:t>
      </w:r>
      <w:proofErr w:type="spellEnd"/>
      <w:r w:rsidRPr="004C76BE">
        <w:rPr>
          <w:sz w:val="28"/>
          <w:szCs w:val="28"/>
        </w:rPr>
        <w:t xml:space="preserve"> сельского поселения, был заключен муниципальный контракт на ремонт ул. Садовой д. Красный Двор, в результате чего отремонтировано 337,8 метров асфальтного покрытия (подрядчик ООО «</w:t>
      </w:r>
      <w:proofErr w:type="spellStart"/>
      <w:r w:rsidRPr="004C76BE">
        <w:rPr>
          <w:sz w:val="28"/>
          <w:szCs w:val="28"/>
        </w:rPr>
        <w:t>Шимское</w:t>
      </w:r>
      <w:proofErr w:type="spellEnd"/>
      <w:r w:rsidRPr="004C76BE">
        <w:rPr>
          <w:sz w:val="28"/>
          <w:szCs w:val="28"/>
        </w:rPr>
        <w:t xml:space="preserve"> ДЭП»).</w:t>
      </w:r>
    </w:p>
    <w:p w:rsidR="00012751" w:rsidRDefault="00012751" w:rsidP="00012751">
      <w:pPr>
        <w:pStyle w:val="af4"/>
        <w:spacing w:line="276" w:lineRule="auto"/>
        <w:ind w:right="282" w:firstLine="709"/>
        <w:jc w:val="both"/>
        <w:rPr>
          <w:b/>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Занятость населения.</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01.01.2025 года состоят на учете в Центре занятости 7 жителей </w:t>
      </w:r>
      <w:proofErr w:type="spellStart"/>
      <w:r w:rsidRPr="004C76BE">
        <w:rPr>
          <w:sz w:val="28"/>
          <w:szCs w:val="28"/>
        </w:rPr>
        <w:t>Подгощского</w:t>
      </w:r>
      <w:proofErr w:type="spellEnd"/>
      <w:r w:rsidRPr="004C76BE">
        <w:rPr>
          <w:sz w:val="28"/>
          <w:szCs w:val="28"/>
        </w:rPr>
        <w:t xml:space="preserve"> сельского поселения.</w:t>
      </w:r>
    </w:p>
    <w:p w:rsidR="00012751" w:rsidRPr="004C76BE" w:rsidRDefault="00012751" w:rsidP="00012751">
      <w:pPr>
        <w:pStyle w:val="af4"/>
        <w:spacing w:line="276" w:lineRule="auto"/>
        <w:ind w:right="282" w:firstLine="709"/>
        <w:jc w:val="both"/>
        <w:rPr>
          <w:sz w:val="28"/>
          <w:szCs w:val="28"/>
        </w:rPr>
      </w:pPr>
    </w:p>
    <w:p w:rsidR="00012751" w:rsidRPr="004C76BE" w:rsidRDefault="00012751" w:rsidP="00012751">
      <w:pPr>
        <w:pStyle w:val="af4"/>
        <w:spacing w:line="276" w:lineRule="auto"/>
        <w:ind w:right="282" w:firstLine="709"/>
        <w:jc w:val="both"/>
        <w:rPr>
          <w:b/>
          <w:sz w:val="28"/>
          <w:szCs w:val="28"/>
        </w:rPr>
      </w:pPr>
      <w:r w:rsidRPr="004C76BE">
        <w:rPr>
          <w:b/>
          <w:sz w:val="28"/>
          <w:szCs w:val="28"/>
        </w:rPr>
        <w:t>Социальная защита.</w:t>
      </w:r>
    </w:p>
    <w:p w:rsidR="00012751" w:rsidRPr="004C76BE" w:rsidRDefault="00012751" w:rsidP="00012751">
      <w:pPr>
        <w:pStyle w:val="af4"/>
        <w:spacing w:line="276" w:lineRule="auto"/>
        <w:ind w:right="282" w:firstLine="709"/>
        <w:jc w:val="both"/>
        <w:rPr>
          <w:sz w:val="28"/>
          <w:szCs w:val="28"/>
        </w:rPr>
      </w:pPr>
      <w:r w:rsidRPr="004C76BE">
        <w:rPr>
          <w:sz w:val="28"/>
          <w:szCs w:val="28"/>
        </w:rPr>
        <w:t>На территории поселения осуществляет деятельность ОАУСО «</w:t>
      </w:r>
      <w:proofErr w:type="spellStart"/>
      <w:r w:rsidRPr="004C76BE">
        <w:rPr>
          <w:sz w:val="28"/>
          <w:szCs w:val="28"/>
        </w:rPr>
        <w:t>Шимский</w:t>
      </w:r>
      <w:proofErr w:type="spellEnd"/>
      <w:r w:rsidRPr="004C76BE">
        <w:rPr>
          <w:sz w:val="28"/>
          <w:szCs w:val="28"/>
        </w:rPr>
        <w:t xml:space="preserve"> КЦСО отделение социальный приют», где проходят реабилитацию дети, оказавшиеся в сложной жизненной ситуации. На 01.01.2025 года в социальном приюте на реабилитации находились 11 детей (на 01.01.2024- 9 детей).</w:t>
      </w:r>
    </w:p>
    <w:p w:rsidR="00012751" w:rsidRPr="004C76BE" w:rsidRDefault="00012751" w:rsidP="00012751">
      <w:pPr>
        <w:pStyle w:val="af4"/>
        <w:spacing w:line="276" w:lineRule="auto"/>
        <w:ind w:right="282" w:firstLine="709"/>
        <w:jc w:val="both"/>
        <w:rPr>
          <w:bCs/>
          <w:sz w:val="28"/>
          <w:szCs w:val="28"/>
          <w:u w:val="single"/>
        </w:rPr>
      </w:pPr>
      <w:r w:rsidRPr="004C76BE">
        <w:rPr>
          <w:sz w:val="28"/>
          <w:szCs w:val="28"/>
        </w:rPr>
        <w:t>Проводились традиционные мероприятия, направленные на укрепление института семьи и детства, посвященные Международному женскому, Дню защитника Отечества, Дню защиты детей, Дню семьи, любви и верности, были проведены тематические концерты, вечера отдыха, детские развлекательные программы.</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территории поселения по состоянию на 01.01.2024 года в базе данных семей, находящихся в социально-опасном положении, не состоит ни одна семья (в аналогичном периоде прошлого года состояла 1 семья), в банке данных семей, находящихся в трудной жизненной ситуации, состоит 1 семья.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По состоянию на 01.01.2025 года в </w:t>
      </w:r>
      <w:proofErr w:type="spellStart"/>
      <w:r w:rsidRPr="004C76BE">
        <w:rPr>
          <w:sz w:val="28"/>
          <w:szCs w:val="28"/>
        </w:rPr>
        <w:t>Подгощском</w:t>
      </w:r>
      <w:proofErr w:type="spellEnd"/>
      <w:r w:rsidRPr="004C76BE">
        <w:rPr>
          <w:sz w:val="28"/>
          <w:szCs w:val="28"/>
        </w:rPr>
        <w:t xml:space="preserve"> сельском поселении семей, злоупотребляющих алкоголем и/или наркотическими веществами и имеющих несовершеннолетних детей, на учете не состоит.</w:t>
      </w:r>
    </w:p>
    <w:p w:rsidR="00012751" w:rsidRPr="004C76BE" w:rsidRDefault="00012751" w:rsidP="00012751">
      <w:pPr>
        <w:pStyle w:val="af4"/>
        <w:spacing w:line="276" w:lineRule="auto"/>
        <w:ind w:right="282" w:firstLine="709"/>
        <w:jc w:val="both"/>
        <w:rPr>
          <w:sz w:val="28"/>
          <w:szCs w:val="28"/>
        </w:rPr>
      </w:pPr>
      <w:r w:rsidRPr="004C76BE">
        <w:rPr>
          <w:sz w:val="28"/>
          <w:szCs w:val="28"/>
        </w:rPr>
        <w:t>В результате самовольного ухода из дома, на учете состоит один несовершеннолетний подросток.</w:t>
      </w:r>
    </w:p>
    <w:p w:rsidR="00012751" w:rsidRPr="004C76BE" w:rsidRDefault="00012751" w:rsidP="00012751">
      <w:pPr>
        <w:pStyle w:val="af4"/>
        <w:spacing w:line="276" w:lineRule="auto"/>
        <w:ind w:right="282" w:firstLine="709"/>
        <w:jc w:val="both"/>
        <w:rPr>
          <w:b/>
          <w:sz w:val="28"/>
          <w:szCs w:val="28"/>
        </w:rPr>
      </w:pPr>
      <w:r w:rsidRPr="004C76BE">
        <w:rPr>
          <w:b/>
          <w:sz w:val="28"/>
          <w:szCs w:val="28"/>
        </w:rPr>
        <w:t xml:space="preserve">Образование.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На территории поселения действует филиал МАОУ «СОШ» п. Шимск им. Героя Советского Союза А.И. </w:t>
      </w:r>
      <w:proofErr w:type="spellStart"/>
      <w:r w:rsidRPr="004C76BE">
        <w:rPr>
          <w:sz w:val="28"/>
          <w:szCs w:val="28"/>
        </w:rPr>
        <w:t>Горева</w:t>
      </w:r>
      <w:proofErr w:type="spellEnd"/>
      <w:r w:rsidRPr="004C76BE">
        <w:rPr>
          <w:sz w:val="28"/>
          <w:szCs w:val="28"/>
        </w:rPr>
        <w:t>. Численность учащихся в текущем периоде 2024 года – 46 человек (сократилось по сравнению с аналогичным периодом прошлого года на 1 ребенка).</w:t>
      </w:r>
    </w:p>
    <w:p w:rsidR="00012751" w:rsidRPr="004C76BE" w:rsidRDefault="00012751" w:rsidP="00012751">
      <w:pPr>
        <w:pStyle w:val="af4"/>
        <w:spacing w:line="276" w:lineRule="auto"/>
        <w:ind w:right="282" w:firstLine="709"/>
        <w:jc w:val="both"/>
        <w:rPr>
          <w:b/>
          <w:bCs/>
          <w:sz w:val="28"/>
          <w:szCs w:val="28"/>
        </w:rPr>
      </w:pPr>
      <w:r w:rsidRPr="004C76BE">
        <w:rPr>
          <w:b/>
          <w:sz w:val="28"/>
          <w:szCs w:val="28"/>
        </w:rPr>
        <w:t>Культура</w:t>
      </w:r>
      <w:r w:rsidRPr="004C76BE">
        <w:rPr>
          <w:b/>
          <w:bCs/>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поселении работают 3 Дома Культуры, 3 филиала сельской библиотеки. В 2-х домах культуры (д. Красный Двор и с. </w:t>
      </w:r>
      <w:proofErr w:type="spellStart"/>
      <w:r w:rsidRPr="004C76BE">
        <w:rPr>
          <w:sz w:val="28"/>
          <w:szCs w:val="28"/>
        </w:rPr>
        <w:t>Подгощи</w:t>
      </w:r>
      <w:proofErr w:type="spellEnd"/>
      <w:r w:rsidRPr="004C76BE">
        <w:rPr>
          <w:sz w:val="28"/>
          <w:szCs w:val="28"/>
        </w:rPr>
        <w:t xml:space="preserve">) работает комната крестьянского быта. В кружках учреждений культуры </w:t>
      </w:r>
      <w:r w:rsidRPr="004C76BE">
        <w:rPr>
          <w:sz w:val="28"/>
          <w:szCs w:val="28"/>
        </w:rPr>
        <w:lastRenderedPageBreak/>
        <w:t xml:space="preserve">занимаются 98 человек (на 01.01.2024 года -  90 человек). За  2024 год учреждениями культуры проводились традиционные праздники: Новогодние елки, Рождество, масленичные гуляния, тематические концерты и вечера отдыха к Международному женскому дню и Дню защитника Отечества, Кроме того, проводились конкурсные программы ко Дню защиты детей, выставки прикладного творчества, музыкальные лабиринты для детей, тематические мероприятия, конкурсы детского рисунка, дискотеки, выставки декоративно-прикладного творчества и др. мероприятия. Были проведены мероприятия патриотической направленности концертная программа ко Дню Победы, митинги на братских захоронениях, благотворительный концерт в поддержку СВО.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С 01.06.2024 года по 30.06.2024 года работали детские лагеря в ДК с. </w:t>
      </w:r>
      <w:proofErr w:type="spellStart"/>
      <w:r w:rsidRPr="004C76BE">
        <w:rPr>
          <w:sz w:val="28"/>
          <w:szCs w:val="28"/>
        </w:rPr>
        <w:t>Подгощи</w:t>
      </w:r>
      <w:proofErr w:type="spellEnd"/>
      <w:r w:rsidRPr="004C76BE">
        <w:rPr>
          <w:sz w:val="28"/>
          <w:szCs w:val="28"/>
        </w:rPr>
        <w:t xml:space="preserve"> и д. Красный Двор, с 01.07.2024 по 31.07.2024 – лагерь в ДК </w:t>
      </w:r>
      <w:proofErr w:type="spellStart"/>
      <w:r w:rsidRPr="004C76BE">
        <w:rPr>
          <w:sz w:val="28"/>
          <w:szCs w:val="28"/>
        </w:rPr>
        <w:t>Любыни</w:t>
      </w:r>
      <w:proofErr w:type="spellEnd"/>
      <w:r w:rsidRPr="004C76BE">
        <w:rPr>
          <w:sz w:val="28"/>
          <w:szCs w:val="28"/>
        </w:rPr>
        <w:t xml:space="preserve">.  </w:t>
      </w:r>
    </w:p>
    <w:p w:rsidR="00012751" w:rsidRPr="004C76BE" w:rsidRDefault="00012751" w:rsidP="00012751">
      <w:pPr>
        <w:pStyle w:val="af4"/>
        <w:spacing w:line="276" w:lineRule="auto"/>
        <w:ind w:right="282" w:firstLine="709"/>
        <w:jc w:val="both"/>
        <w:rPr>
          <w:b/>
          <w:sz w:val="28"/>
          <w:szCs w:val="28"/>
        </w:rPr>
      </w:pPr>
      <w:r w:rsidRPr="004C76BE">
        <w:rPr>
          <w:sz w:val="28"/>
          <w:szCs w:val="28"/>
        </w:rPr>
        <w:t xml:space="preserve"> </w:t>
      </w:r>
      <w:r w:rsidRPr="004C76BE">
        <w:rPr>
          <w:b/>
          <w:bCs/>
          <w:sz w:val="28"/>
          <w:szCs w:val="28"/>
        </w:rPr>
        <w:t>Физическая культура и спорт</w:t>
      </w:r>
      <w:r w:rsidRPr="004C76BE">
        <w:rPr>
          <w:b/>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Особое внимание уделялось пропаганде здорового образа жизни среди молодежи, с этой целью в поселении разработана целевая программа «Развитие молодёжной политики, культуры, патриотизма, физической культуры и спорта </w:t>
      </w:r>
      <w:proofErr w:type="spellStart"/>
      <w:r w:rsidRPr="004C76BE">
        <w:rPr>
          <w:sz w:val="28"/>
          <w:szCs w:val="28"/>
        </w:rPr>
        <w:t>Подгощского</w:t>
      </w:r>
      <w:proofErr w:type="spellEnd"/>
      <w:r w:rsidRPr="004C76BE">
        <w:rPr>
          <w:sz w:val="28"/>
          <w:szCs w:val="28"/>
        </w:rPr>
        <w:t xml:space="preserve"> сельского поселения». </w:t>
      </w:r>
    </w:p>
    <w:p w:rsidR="00012751" w:rsidRPr="004C76BE" w:rsidRDefault="00012751" w:rsidP="00012751">
      <w:pPr>
        <w:pStyle w:val="af4"/>
        <w:spacing w:line="276" w:lineRule="auto"/>
        <w:ind w:right="282" w:firstLine="709"/>
        <w:jc w:val="both"/>
        <w:rPr>
          <w:sz w:val="28"/>
          <w:szCs w:val="28"/>
        </w:rPr>
      </w:pPr>
      <w:proofErr w:type="gramStart"/>
      <w:r w:rsidRPr="004C76BE">
        <w:rPr>
          <w:sz w:val="28"/>
          <w:szCs w:val="28"/>
        </w:rPr>
        <w:t xml:space="preserve">В отчетном периоде в домах культуры с. </w:t>
      </w:r>
      <w:proofErr w:type="spellStart"/>
      <w:r w:rsidRPr="004C76BE">
        <w:rPr>
          <w:sz w:val="28"/>
          <w:szCs w:val="28"/>
        </w:rPr>
        <w:t>Подгощи</w:t>
      </w:r>
      <w:proofErr w:type="spellEnd"/>
      <w:r w:rsidRPr="004C76BE">
        <w:rPr>
          <w:sz w:val="28"/>
          <w:szCs w:val="28"/>
        </w:rPr>
        <w:t xml:space="preserve">, д. Красный двор, д. </w:t>
      </w:r>
      <w:proofErr w:type="spellStart"/>
      <w:r w:rsidRPr="004C76BE">
        <w:rPr>
          <w:sz w:val="28"/>
          <w:szCs w:val="28"/>
        </w:rPr>
        <w:t>Любыни</w:t>
      </w:r>
      <w:proofErr w:type="spellEnd"/>
      <w:r w:rsidRPr="004C76BE">
        <w:rPr>
          <w:sz w:val="28"/>
          <w:szCs w:val="28"/>
        </w:rPr>
        <w:t xml:space="preserve"> проводились спортивные игровые программы, работали кружки спортивной направленности по игре в бильярд, настольный теннис, работал тренажерный зал в ДК д. Красный Двор, а также все желающие могли заниматься на уличных тренажерах, установленных за зданием администрации в с. </w:t>
      </w:r>
      <w:proofErr w:type="spellStart"/>
      <w:r w:rsidRPr="004C76BE">
        <w:rPr>
          <w:sz w:val="28"/>
          <w:szCs w:val="28"/>
        </w:rPr>
        <w:t>Подгощи</w:t>
      </w:r>
      <w:proofErr w:type="spellEnd"/>
      <w:r w:rsidRPr="004C76BE">
        <w:rPr>
          <w:sz w:val="28"/>
          <w:szCs w:val="28"/>
        </w:rPr>
        <w:t>.</w:t>
      </w:r>
      <w:proofErr w:type="gramEnd"/>
    </w:p>
    <w:p w:rsidR="00012751" w:rsidRPr="004C76BE" w:rsidRDefault="00012751" w:rsidP="00012751">
      <w:pPr>
        <w:pStyle w:val="af4"/>
        <w:spacing w:line="276" w:lineRule="auto"/>
        <w:ind w:right="282" w:firstLine="709"/>
        <w:jc w:val="both"/>
        <w:rPr>
          <w:sz w:val="28"/>
          <w:szCs w:val="28"/>
        </w:rPr>
      </w:pPr>
      <w:r w:rsidRPr="004C76BE">
        <w:rPr>
          <w:sz w:val="28"/>
          <w:szCs w:val="28"/>
        </w:rPr>
        <w:t>Также в 2024 году для детей и подростков в Домах культуры были проведены различные спортивные игровые программы, в том числе игры на свежем воздухе. Были оформлены информационные стенды – «уголки здоровья», проводились тематические часы и беседы, уличные акции, направленные на пропаганду здорового образа жизни, борьбу с зависимостями и вредными привычками.</w:t>
      </w:r>
    </w:p>
    <w:p w:rsidR="00012751" w:rsidRPr="004C76BE" w:rsidRDefault="00012751" w:rsidP="00012751">
      <w:pPr>
        <w:pStyle w:val="af4"/>
        <w:spacing w:line="276" w:lineRule="auto"/>
        <w:ind w:right="282" w:firstLine="709"/>
        <w:jc w:val="both"/>
        <w:rPr>
          <w:b/>
          <w:bCs/>
          <w:sz w:val="28"/>
          <w:szCs w:val="28"/>
        </w:rPr>
      </w:pPr>
      <w:r w:rsidRPr="004C76BE">
        <w:rPr>
          <w:sz w:val="28"/>
          <w:szCs w:val="28"/>
        </w:rPr>
        <w:t xml:space="preserve">  </w:t>
      </w:r>
      <w:r w:rsidRPr="004C76BE">
        <w:rPr>
          <w:b/>
          <w:sz w:val="28"/>
          <w:szCs w:val="28"/>
        </w:rPr>
        <w:t>Молодежная политика</w:t>
      </w:r>
      <w:r w:rsidRPr="004C76BE">
        <w:rPr>
          <w:b/>
          <w:bCs/>
          <w:sz w:val="28"/>
          <w:szCs w:val="28"/>
        </w:rPr>
        <w:t>.</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поселении продолжается работа с детьми и молодёжью. Проводились   мероприятия патриотической направленности: на воинском захоронении с. </w:t>
      </w:r>
      <w:proofErr w:type="spellStart"/>
      <w:r w:rsidRPr="004C76BE">
        <w:rPr>
          <w:sz w:val="28"/>
          <w:szCs w:val="28"/>
        </w:rPr>
        <w:t>Подгощи</w:t>
      </w:r>
      <w:proofErr w:type="spellEnd"/>
      <w:r w:rsidRPr="004C76BE">
        <w:rPr>
          <w:sz w:val="28"/>
          <w:szCs w:val="28"/>
        </w:rPr>
        <w:t xml:space="preserve"> прошёл митинг, посвящённый Дню освобождения </w:t>
      </w:r>
      <w:proofErr w:type="spellStart"/>
      <w:r w:rsidRPr="004C76BE">
        <w:rPr>
          <w:sz w:val="28"/>
          <w:szCs w:val="28"/>
        </w:rPr>
        <w:t>Шимского</w:t>
      </w:r>
      <w:proofErr w:type="spellEnd"/>
      <w:r w:rsidRPr="004C76BE">
        <w:rPr>
          <w:sz w:val="28"/>
          <w:szCs w:val="28"/>
        </w:rPr>
        <w:t xml:space="preserve"> района от немецко-фашистских захватчиков,</w:t>
      </w:r>
      <w:r w:rsidRPr="004C76BE">
        <w:t xml:space="preserve"> </w:t>
      </w:r>
      <w:r w:rsidRPr="004C76BE">
        <w:rPr>
          <w:sz w:val="28"/>
          <w:szCs w:val="28"/>
        </w:rPr>
        <w:t xml:space="preserve">торжественные митинги 9 Мая на воинских захоронениях с. </w:t>
      </w:r>
      <w:proofErr w:type="spellStart"/>
      <w:r w:rsidRPr="004C76BE">
        <w:rPr>
          <w:sz w:val="28"/>
          <w:szCs w:val="28"/>
        </w:rPr>
        <w:t>Подгощи</w:t>
      </w:r>
      <w:proofErr w:type="spellEnd"/>
      <w:r w:rsidRPr="004C76BE">
        <w:rPr>
          <w:sz w:val="28"/>
          <w:szCs w:val="28"/>
        </w:rPr>
        <w:t xml:space="preserve">, д. </w:t>
      </w:r>
      <w:proofErr w:type="spellStart"/>
      <w:r w:rsidRPr="004C76BE">
        <w:rPr>
          <w:sz w:val="28"/>
          <w:szCs w:val="28"/>
        </w:rPr>
        <w:t>Усполонь</w:t>
      </w:r>
      <w:proofErr w:type="spellEnd"/>
      <w:r w:rsidRPr="004C76BE">
        <w:rPr>
          <w:sz w:val="28"/>
          <w:szCs w:val="28"/>
        </w:rPr>
        <w:t xml:space="preserve">, д. Горцы, д. </w:t>
      </w:r>
      <w:proofErr w:type="spellStart"/>
      <w:r w:rsidRPr="004C76BE">
        <w:rPr>
          <w:sz w:val="28"/>
          <w:szCs w:val="28"/>
        </w:rPr>
        <w:t>Любыни</w:t>
      </w:r>
      <w:proofErr w:type="spellEnd"/>
      <w:r w:rsidRPr="004C76BE">
        <w:rPr>
          <w:sz w:val="28"/>
          <w:szCs w:val="28"/>
        </w:rPr>
        <w:t>; проведены акция «Георгиевская ленточка», «Блокадный хлеб».</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В рамках работы антитеррористической направленности проводились беседы с подростками и детьми «Любопытство ценою в </w:t>
      </w:r>
      <w:r w:rsidRPr="004C76BE">
        <w:rPr>
          <w:sz w:val="28"/>
          <w:szCs w:val="28"/>
        </w:rPr>
        <w:lastRenderedPageBreak/>
        <w:t xml:space="preserve">жизнь», акция с раздачей буклетов «Не </w:t>
      </w:r>
      <w:proofErr w:type="gramStart"/>
      <w:r w:rsidRPr="004C76BE">
        <w:rPr>
          <w:sz w:val="28"/>
          <w:szCs w:val="28"/>
        </w:rPr>
        <w:t>важно</w:t>
      </w:r>
      <w:proofErr w:type="gramEnd"/>
      <w:r w:rsidRPr="004C76BE">
        <w:rPr>
          <w:sz w:val="28"/>
          <w:szCs w:val="28"/>
        </w:rPr>
        <w:t xml:space="preserve"> какое у тебя было прошлое, важно, что у тебя есть будущее!».</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 В рамках работы по разъяснению вреда употребления наркотиков, алкоголя и </w:t>
      </w:r>
      <w:proofErr w:type="spellStart"/>
      <w:r w:rsidRPr="004C76BE">
        <w:rPr>
          <w:sz w:val="28"/>
          <w:szCs w:val="28"/>
        </w:rPr>
        <w:t>табакокурения</w:t>
      </w:r>
      <w:proofErr w:type="spellEnd"/>
      <w:r w:rsidRPr="004C76BE">
        <w:rPr>
          <w:sz w:val="28"/>
          <w:szCs w:val="28"/>
        </w:rPr>
        <w:t xml:space="preserve"> </w:t>
      </w:r>
      <w:proofErr w:type="spellStart"/>
      <w:r w:rsidRPr="004C76BE">
        <w:rPr>
          <w:sz w:val="28"/>
          <w:szCs w:val="28"/>
        </w:rPr>
        <w:t>культурно-досуговыми</w:t>
      </w:r>
      <w:proofErr w:type="spellEnd"/>
      <w:r w:rsidRPr="004C76BE">
        <w:rPr>
          <w:sz w:val="28"/>
          <w:szCs w:val="28"/>
        </w:rPr>
        <w:t xml:space="preserve"> учр</w:t>
      </w:r>
      <w:r>
        <w:rPr>
          <w:sz w:val="28"/>
          <w:szCs w:val="28"/>
        </w:rPr>
        <w:t>еждениями поселения в</w:t>
      </w:r>
      <w:r w:rsidRPr="004C76BE">
        <w:rPr>
          <w:sz w:val="28"/>
          <w:szCs w:val="28"/>
        </w:rPr>
        <w:t xml:space="preserve"> 2024 год проведены следующие мероприятия: беседа «Мир без наркотиков и сигарет», беседа «Знать, чтобы уберечь себя», информационный час «Умей противостоять зависимости», информационный час «Это важно знать! Знать – значит жить», информационный час «Опасные напитки», беседа с подростками «Любопытство ценою в жизнь», беседа «Сделай правильный выбор», акция </w:t>
      </w:r>
      <w:proofErr w:type="gramStart"/>
      <w:r w:rsidRPr="004C76BE">
        <w:rPr>
          <w:sz w:val="28"/>
          <w:szCs w:val="28"/>
        </w:rPr>
        <w:t>к</w:t>
      </w:r>
      <w:proofErr w:type="gramEnd"/>
      <w:r w:rsidRPr="004C76BE">
        <w:rPr>
          <w:sz w:val="28"/>
          <w:szCs w:val="28"/>
        </w:rPr>
        <w:t xml:space="preserve"> Дню борьбы с наркотиками «Не отнимай у себя жизнь!», информационный час «Вредным привычкам нет», «Можешь только ты!», «Дать шанс здоровью», акция с раздачей буклетов «Неважно какое у тебя было прошлое, важно, что у тебя есть будущее!», игры на свежем воздухе «Зимние забавы», информационная программа «Трезвость – норма жизни», оформление информационного стенда в ДК «Уголок здоровья», экологический час «Землянам чистую планету!». </w:t>
      </w:r>
    </w:p>
    <w:p w:rsidR="00012751" w:rsidRPr="004C76BE" w:rsidRDefault="00012751" w:rsidP="00012751">
      <w:pPr>
        <w:pStyle w:val="af4"/>
        <w:spacing w:line="276" w:lineRule="auto"/>
        <w:ind w:right="282" w:firstLine="709"/>
        <w:jc w:val="both"/>
        <w:rPr>
          <w:sz w:val="28"/>
          <w:szCs w:val="28"/>
        </w:rPr>
      </w:pPr>
      <w:proofErr w:type="gramStart"/>
      <w:r w:rsidRPr="004C76BE">
        <w:rPr>
          <w:sz w:val="28"/>
          <w:szCs w:val="28"/>
        </w:rPr>
        <w:t xml:space="preserve">Также в рамках месячника </w:t>
      </w:r>
      <w:proofErr w:type="spellStart"/>
      <w:r w:rsidRPr="004C76BE">
        <w:rPr>
          <w:sz w:val="28"/>
          <w:szCs w:val="28"/>
        </w:rPr>
        <w:t>антинаркотической</w:t>
      </w:r>
      <w:proofErr w:type="spellEnd"/>
      <w:r w:rsidRPr="004C76BE">
        <w:rPr>
          <w:sz w:val="28"/>
          <w:szCs w:val="28"/>
        </w:rPr>
        <w:t xml:space="preserve"> направленности, ежегодного проведения Всемирного Дня здоровья  и  Международного дня борьбы с наркоманией и наркобизнесом, были проведены следующие мероприятия: спортивная программа «Отдыхаем всей семьей», викторина для подростков «Вредные привычки», беседа на тему «Правила, которые нас берегут», игровая программа «Веселая эстафета» тематический вечер для подростков «Движение – это жизнь», акция «Всемирный день без табака»,  уличная акция «Будь здоровым</w:t>
      </w:r>
      <w:proofErr w:type="gramEnd"/>
      <w:r w:rsidRPr="004C76BE">
        <w:rPr>
          <w:sz w:val="28"/>
          <w:szCs w:val="28"/>
        </w:rPr>
        <w:t xml:space="preserve"> – </w:t>
      </w:r>
      <w:proofErr w:type="gramStart"/>
      <w:r w:rsidRPr="004C76BE">
        <w:rPr>
          <w:sz w:val="28"/>
          <w:szCs w:val="28"/>
        </w:rPr>
        <w:t>здорово!», час размышлений «Вредные привычки», разговор по душам «Пристрастия, уносящие жизнь», акция «Поменяй сигарету на конфету», конкурс листовок «Курить – здоровью вредить!».</w:t>
      </w:r>
      <w:proofErr w:type="gramEnd"/>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Культурно - </w:t>
      </w:r>
      <w:proofErr w:type="spellStart"/>
      <w:r w:rsidRPr="004C76BE">
        <w:rPr>
          <w:sz w:val="28"/>
          <w:szCs w:val="28"/>
        </w:rPr>
        <w:t>досуговые</w:t>
      </w:r>
      <w:proofErr w:type="spellEnd"/>
      <w:r w:rsidRPr="004C76BE">
        <w:rPr>
          <w:sz w:val="28"/>
          <w:szCs w:val="28"/>
        </w:rPr>
        <w:t xml:space="preserve"> учреждения поселения используют в своей деятельности разнообразные формы работы, пропагандирующие здоровый образ жизни, разъясняющие вред употребления наркотиков, алкоголя и </w:t>
      </w:r>
      <w:proofErr w:type="spellStart"/>
      <w:r w:rsidRPr="004C76BE">
        <w:rPr>
          <w:sz w:val="28"/>
          <w:szCs w:val="28"/>
        </w:rPr>
        <w:t>табакокурения</w:t>
      </w:r>
      <w:proofErr w:type="spellEnd"/>
      <w:r w:rsidRPr="004C76BE">
        <w:rPr>
          <w:sz w:val="28"/>
          <w:szCs w:val="28"/>
        </w:rPr>
        <w:t xml:space="preserve">: акции, викторины, игровые программы, тематические дискотеки для молодёжи.     </w:t>
      </w:r>
    </w:p>
    <w:p w:rsidR="00012751" w:rsidRPr="004C76BE" w:rsidRDefault="00012751" w:rsidP="00012751">
      <w:pPr>
        <w:pStyle w:val="af4"/>
        <w:spacing w:line="276" w:lineRule="auto"/>
        <w:ind w:right="282" w:firstLine="709"/>
        <w:jc w:val="both"/>
        <w:rPr>
          <w:sz w:val="28"/>
          <w:szCs w:val="28"/>
        </w:rPr>
      </w:pPr>
      <w:r w:rsidRPr="004C76BE">
        <w:rPr>
          <w:sz w:val="28"/>
          <w:szCs w:val="28"/>
        </w:rPr>
        <w:t xml:space="preserve">Кроме того, в домах культуры с целью вовлечения детей и подростков в творческий процесс работают творческие мастерские, выставки прикладного творчества, конкурсы рисунков, интеллектуальные игры, викторины и прочие мероприятия. </w:t>
      </w:r>
    </w:p>
    <w:p w:rsidR="00012751" w:rsidRDefault="00012751" w:rsidP="00012751">
      <w:pPr>
        <w:pStyle w:val="af4"/>
        <w:spacing w:line="276" w:lineRule="auto"/>
        <w:ind w:right="282" w:firstLine="709"/>
        <w:jc w:val="both"/>
        <w:rPr>
          <w:sz w:val="28"/>
          <w:szCs w:val="28"/>
        </w:rPr>
      </w:pPr>
      <w:r w:rsidRPr="004C76BE">
        <w:rPr>
          <w:sz w:val="28"/>
          <w:szCs w:val="28"/>
        </w:rPr>
        <w:t xml:space="preserve">В рамках </w:t>
      </w:r>
      <w:proofErr w:type="gramStart"/>
      <w:r w:rsidRPr="004C76BE">
        <w:rPr>
          <w:sz w:val="28"/>
          <w:szCs w:val="28"/>
        </w:rPr>
        <w:t>поддержи волонтерского движения были</w:t>
      </w:r>
      <w:proofErr w:type="gramEnd"/>
      <w:r w:rsidRPr="004C76BE">
        <w:rPr>
          <w:sz w:val="28"/>
          <w:szCs w:val="28"/>
        </w:rPr>
        <w:t xml:space="preserve"> проведены экологические акции: «Чистый берег», «Зеленая Россия». Проводятся регулярные субботники по уборке братских захоронений.</w:t>
      </w:r>
    </w:p>
    <w:p w:rsidR="00012751" w:rsidRPr="00C91B01" w:rsidRDefault="00012751" w:rsidP="00012751">
      <w:pPr>
        <w:pStyle w:val="af4"/>
        <w:spacing w:line="276" w:lineRule="auto"/>
        <w:ind w:right="282" w:firstLine="709"/>
        <w:jc w:val="both"/>
        <w:rPr>
          <w:sz w:val="28"/>
          <w:szCs w:val="28"/>
        </w:rPr>
      </w:pPr>
    </w:p>
    <w:p w:rsidR="00031DF1" w:rsidRDefault="00031DF1" w:rsidP="00012751">
      <w:pPr>
        <w:ind w:firstLine="709"/>
        <w:jc w:val="both"/>
      </w:pPr>
    </w:p>
    <w:sectPr w:rsidR="00031DF1" w:rsidSect="008C695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9828C99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1D112B"/>
    <w:multiLevelType w:val="hybridMultilevel"/>
    <w:tmpl w:val="14405872"/>
    <w:lvl w:ilvl="0" w:tplc="90C66728">
      <w:start w:val="1"/>
      <w:numFmt w:val="decimal"/>
      <w:lvlText w:val="%1."/>
      <w:lvlJc w:val="left"/>
      <w:pPr>
        <w:ind w:left="1129" w:hanging="360"/>
      </w:pPr>
      <w:rPr>
        <w:rFonts w:hint="default"/>
        <w:b/>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
    <w:nsid w:val="5600107E"/>
    <w:multiLevelType w:val="hybridMultilevel"/>
    <w:tmpl w:val="FA5E9922"/>
    <w:lvl w:ilvl="0" w:tplc="4B8230EC">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695A"/>
    <w:rsid w:val="00012751"/>
    <w:rsid w:val="0002350D"/>
    <w:rsid w:val="00031DF1"/>
    <w:rsid w:val="00045EF2"/>
    <w:rsid w:val="00241894"/>
    <w:rsid w:val="00270E11"/>
    <w:rsid w:val="00302205"/>
    <w:rsid w:val="00452717"/>
    <w:rsid w:val="004B6579"/>
    <w:rsid w:val="008C695A"/>
    <w:rsid w:val="00AE1502"/>
    <w:rsid w:val="00D57928"/>
    <w:rsid w:val="00E0766D"/>
    <w:rsid w:val="00ED35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5A"/>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C695A"/>
    <w:pPr>
      <w:keepNext/>
      <w:numPr>
        <w:numId w:val="1"/>
      </w:numPr>
      <w:spacing w:line="360" w:lineRule="auto"/>
      <w:ind w:left="0" w:firstLine="709"/>
      <w:jc w:val="both"/>
      <w:outlineLvl w:val="0"/>
    </w:pPr>
    <w:rPr>
      <w:sz w:val="28"/>
    </w:rPr>
  </w:style>
  <w:style w:type="paragraph" w:styleId="2">
    <w:name w:val="heading 2"/>
    <w:basedOn w:val="a"/>
    <w:next w:val="a"/>
    <w:link w:val="20"/>
    <w:qFormat/>
    <w:rsid w:val="008C695A"/>
    <w:pPr>
      <w:keepNext/>
      <w:numPr>
        <w:ilvl w:val="1"/>
        <w:numId w:val="1"/>
      </w:numPr>
      <w:jc w:val="both"/>
      <w:outlineLvl w:val="1"/>
    </w:pPr>
    <w:rPr>
      <w:b/>
      <w:sz w:val="28"/>
    </w:rPr>
  </w:style>
  <w:style w:type="paragraph" w:styleId="3">
    <w:name w:val="heading 3"/>
    <w:basedOn w:val="a"/>
    <w:next w:val="a"/>
    <w:link w:val="30"/>
    <w:qFormat/>
    <w:rsid w:val="008C695A"/>
    <w:pPr>
      <w:keepNext/>
      <w:numPr>
        <w:ilvl w:val="2"/>
        <w:numId w:val="1"/>
      </w:numP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695A"/>
    <w:rPr>
      <w:rFonts w:ascii="Times New Roman" w:eastAsia="Times New Roman" w:hAnsi="Times New Roman" w:cs="Times New Roman"/>
      <w:sz w:val="28"/>
      <w:szCs w:val="24"/>
      <w:lang w:eastAsia="ar-SA"/>
    </w:rPr>
  </w:style>
  <w:style w:type="character" w:customStyle="1" w:styleId="20">
    <w:name w:val="Заголовок 2 Знак"/>
    <w:basedOn w:val="a0"/>
    <w:link w:val="2"/>
    <w:rsid w:val="008C695A"/>
    <w:rPr>
      <w:rFonts w:ascii="Times New Roman" w:eastAsia="Times New Roman" w:hAnsi="Times New Roman" w:cs="Times New Roman"/>
      <w:b/>
      <w:sz w:val="28"/>
      <w:szCs w:val="24"/>
      <w:lang w:eastAsia="ar-SA"/>
    </w:rPr>
  </w:style>
  <w:style w:type="character" w:customStyle="1" w:styleId="30">
    <w:name w:val="Заголовок 3 Знак"/>
    <w:basedOn w:val="a0"/>
    <w:link w:val="3"/>
    <w:rsid w:val="008C695A"/>
    <w:rPr>
      <w:rFonts w:ascii="Times New Roman" w:eastAsia="Times New Roman" w:hAnsi="Times New Roman" w:cs="Times New Roman"/>
      <w:b/>
      <w:sz w:val="24"/>
      <w:szCs w:val="20"/>
      <w:lang w:eastAsia="ar-SA"/>
    </w:rPr>
  </w:style>
  <w:style w:type="character" w:customStyle="1" w:styleId="WW8Num1z0">
    <w:name w:val="WW8Num1z0"/>
    <w:rsid w:val="008C695A"/>
  </w:style>
  <w:style w:type="character" w:customStyle="1" w:styleId="WW8Num1z1">
    <w:name w:val="WW8Num1z1"/>
    <w:rsid w:val="008C695A"/>
  </w:style>
  <w:style w:type="character" w:customStyle="1" w:styleId="WW8Num1z2">
    <w:name w:val="WW8Num1z2"/>
    <w:rsid w:val="008C695A"/>
  </w:style>
  <w:style w:type="character" w:customStyle="1" w:styleId="WW8Num1z3">
    <w:name w:val="WW8Num1z3"/>
    <w:rsid w:val="008C695A"/>
  </w:style>
  <w:style w:type="character" w:customStyle="1" w:styleId="WW8Num1z4">
    <w:name w:val="WW8Num1z4"/>
    <w:rsid w:val="008C695A"/>
  </w:style>
  <w:style w:type="character" w:customStyle="1" w:styleId="WW8Num1z5">
    <w:name w:val="WW8Num1z5"/>
    <w:rsid w:val="008C695A"/>
  </w:style>
  <w:style w:type="character" w:customStyle="1" w:styleId="WW8Num1z6">
    <w:name w:val="WW8Num1z6"/>
    <w:rsid w:val="008C695A"/>
  </w:style>
  <w:style w:type="character" w:customStyle="1" w:styleId="WW8Num1z7">
    <w:name w:val="WW8Num1z7"/>
    <w:rsid w:val="008C695A"/>
  </w:style>
  <w:style w:type="character" w:customStyle="1" w:styleId="WW8Num1z8">
    <w:name w:val="WW8Num1z8"/>
    <w:rsid w:val="008C695A"/>
  </w:style>
  <w:style w:type="character" w:customStyle="1" w:styleId="WW8Num2z0">
    <w:name w:val="WW8Num2z0"/>
    <w:rsid w:val="008C695A"/>
  </w:style>
  <w:style w:type="character" w:customStyle="1" w:styleId="WW8Num3z0">
    <w:name w:val="WW8Num3z0"/>
    <w:rsid w:val="008C695A"/>
  </w:style>
  <w:style w:type="character" w:customStyle="1" w:styleId="WW8Num4z0">
    <w:name w:val="WW8Num4z0"/>
    <w:rsid w:val="008C695A"/>
    <w:rPr>
      <w:rFonts w:ascii="Times New Roman" w:hAnsi="Times New Roman" w:cs="Times New Roman"/>
    </w:rPr>
  </w:style>
  <w:style w:type="character" w:customStyle="1" w:styleId="WW8Num5z0">
    <w:name w:val="WW8Num5z0"/>
    <w:rsid w:val="008C695A"/>
    <w:rPr>
      <w:rFonts w:ascii="Times New Roman" w:hAnsi="Times New Roman" w:cs="Times New Roman"/>
    </w:rPr>
  </w:style>
  <w:style w:type="character" w:customStyle="1" w:styleId="WW8Num6z0">
    <w:name w:val="WW8Num6z0"/>
    <w:rsid w:val="008C695A"/>
    <w:rPr>
      <w:rFonts w:ascii="Times New Roman" w:hAnsi="Times New Roman" w:cs="Times New Roman"/>
    </w:rPr>
  </w:style>
  <w:style w:type="character" w:customStyle="1" w:styleId="WW8Num7z0">
    <w:name w:val="WW8Num7z0"/>
    <w:rsid w:val="008C695A"/>
    <w:rPr>
      <w:rFonts w:ascii="Times New Roman" w:hAnsi="Times New Roman" w:cs="Times New Roman"/>
    </w:rPr>
  </w:style>
  <w:style w:type="character" w:customStyle="1" w:styleId="WW8Num8z0">
    <w:name w:val="WW8Num8z0"/>
    <w:rsid w:val="008C695A"/>
    <w:rPr>
      <w:rFonts w:ascii="Times New Roman" w:hAnsi="Times New Roman" w:cs="Times New Roman"/>
    </w:rPr>
  </w:style>
  <w:style w:type="character" w:customStyle="1" w:styleId="WW8Num9z0">
    <w:name w:val="WW8Num9z0"/>
    <w:rsid w:val="008C695A"/>
  </w:style>
  <w:style w:type="character" w:customStyle="1" w:styleId="WW8Num10z0">
    <w:name w:val="WW8Num10z0"/>
    <w:rsid w:val="008C695A"/>
  </w:style>
  <w:style w:type="character" w:customStyle="1" w:styleId="WW8Num11z0">
    <w:name w:val="WW8Num11z0"/>
    <w:rsid w:val="008C695A"/>
  </w:style>
  <w:style w:type="character" w:customStyle="1" w:styleId="WW8Num12z0">
    <w:name w:val="WW8Num12z0"/>
    <w:rsid w:val="008C695A"/>
    <w:rPr>
      <w:rFonts w:ascii="Times New Roman" w:hAnsi="Times New Roman" w:cs="Times New Roman"/>
    </w:rPr>
  </w:style>
  <w:style w:type="character" w:customStyle="1" w:styleId="WW8Num13z0">
    <w:name w:val="WW8Num13z0"/>
    <w:rsid w:val="008C695A"/>
    <w:rPr>
      <w:rFonts w:ascii="Times New Roman" w:hAnsi="Times New Roman" w:cs="Times New Roman"/>
    </w:rPr>
  </w:style>
  <w:style w:type="character" w:customStyle="1" w:styleId="WW8Num14z0">
    <w:name w:val="WW8Num14z0"/>
    <w:rsid w:val="008C695A"/>
  </w:style>
  <w:style w:type="character" w:customStyle="1" w:styleId="WW8Num15z0">
    <w:name w:val="WW8Num15z0"/>
    <w:rsid w:val="008C695A"/>
    <w:rPr>
      <w:rFonts w:ascii="Symbol" w:hAnsi="Symbol" w:cs="Symbol"/>
    </w:rPr>
  </w:style>
  <w:style w:type="character" w:customStyle="1" w:styleId="WW8Num16z0">
    <w:name w:val="WW8Num16z0"/>
    <w:rsid w:val="008C695A"/>
  </w:style>
  <w:style w:type="character" w:customStyle="1" w:styleId="WW8Num17z0">
    <w:name w:val="WW8Num17z0"/>
    <w:rsid w:val="008C695A"/>
  </w:style>
  <w:style w:type="character" w:customStyle="1" w:styleId="WW8Num18z0">
    <w:name w:val="WW8Num18z0"/>
    <w:rsid w:val="008C695A"/>
    <w:rPr>
      <w:rFonts w:ascii="Times New Roman" w:hAnsi="Times New Roman" w:cs="Times New Roman"/>
    </w:rPr>
  </w:style>
  <w:style w:type="character" w:customStyle="1" w:styleId="WW8Num19z0">
    <w:name w:val="WW8Num19z0"/>
    <w:rsid w:val="008C695A"/>
    <w:rPr>
      <w:rFonts w:ascii="Symbol" w:hAnsi="Symbol" w:cs="Times New Roman"/>
      <w:sz w:val="24"/>
      <w:szCs w:val="24"/>
    </w:rPr>
  </w:style>
  <w:style w:type="character" w:customStyle="1" w:styleId="WW8Num20z0">
    <w:name w:val="WW8Num20z0"/>
    <w:rsid w:val="008C695A"/>
    <w:rPr>
      <w:rFonts w:hint="default"/>
    </w:rPr>
  </w:style>
  <w:style w:type="character" w:customStyle="1" w:styleId="WW8Num21z0">
    <w:name w:val="WW8Num21z0"/>
    <w:rsid w:val="008C695A"/>
  </w:style>
  <w:style w:type="character" w:customStyle="1" w:styleId="WW8Num21z1">
    <w:name w:val="WW8Num21z1"/>
    <w:rsid w:val="008C695A"/>
  </w:style>
  <w:style w:type="character" w:customStyle="1" w:styleId="WW8Num21z2">
    <w:name w:val="WW8Num21z2"/>
    <w:rsid w:val="008C695A"/>
  </w:style>
  <w:style w:type="character" w:customStyle="1" w:styleId="WW8Num21z3">
    <w:name w:val="WW8Num21z3"/>
    <w:rsid w:val="008C695A"/>
  </w:style>
  <w:style w:type="character" w:customStyle="1" w:styleId="WW8Num21z4">
    <w:name w:val="WW8Num21z4"/>
    <w:rsid w:val="008C695A"/>
  </w:style>
  <w:style w:type="character" w:customStyle="1" w:styleId="WW8Num21z5">
    <w:name w:val="WW8Num21z5"/>
    <w:rsid w:val="008C695A"/>
  </w:style>
  <w:style w:type="character" w:customStyle="1" w:styleId="WW8Num21z6">
    <w:name w:val="WW8Num21z6"/>
    <w:rsid w:val="008C695A"/>
  </w:style>
  <w:style w:type="character" w:customStyle="1" w:styleId="WW8Num21z7">
    <w:name w:val="WW8Num21z7"/>
    <w:rsid w:val="008C695A"/>
  </w:style>
  <w:style w:type="character" w:customStyle="1" w:styleId="WW8Num21z8">
    <w:name w:val="WW8Num21z8"/>
    <w:rsid w:val="008C695A"/>
  </w:style>
  <w:style w:type="character" w:customStyle="1" w:styleId="WW8Num22z0">
    <w:name w:val="WW8Num22z0"/>
    <w:rsid w:val="008C695A"/>
  </w:style>
  <w:style w:type="character" w:customStyle="1" w:styleId="WW8Num22z1">
    <w:name w:val="WW8Num22z1"/>
    <w:rsid w:val="008C695A"/>
  </w:style>
  <w:style w:type="character" w:customStyle="1" w:styleId="WW8Num22z2">
    <w:name w:val="WW8Num22z2"/>
    <w:rsid w:val="008C695A"/>
  </w:style>
  <w:style w:type="character" w:customStyle="1" w:styleId="WW8Num22z3">
    <w:name w:val="WW8Num22z3"/>
    <w:rsid w:val="008C695A"/>
  </w:style>
  <w:style w:type="character" w:customStyle="1" w:styleId="WW8Num22z4">
    <w:name w:val="WW8Num22z4"/>
    <w:rsid w:val="008C695A"/>
  </w:style>
  <w:style w:type="character" w:customStyle="1" w:styleId="WW8Num22z5">
    <w:name w:val="WW8Num22z5"/>
    <w:rsid w:val="008C695A"/>
  </w:style>
  <w:style w:type="character" w:customStyle="1" w:styleId="WW8Num22z6">
    <w:name w:val="WW8Num22z6"/>
    <w:rsid w:val="008C695A"/>
  </w:style>
  <w:style w:type="character" w:customStyle="1" w:styleId="WW8Num22z7">
    <w:name w:val="WW8Num22z7"/>
    <w:rsid w:val="008C695A"/>
  </w:style>
  <w:style w:type="character" w:customStyle="1" w:styleId="WW8Num22z8">
    <w:name w:val="WW8Num22z8"/>
    <w:rsid w:val="008C695A"/>
  </w:style>
  <w:style w:type="character" w:customStyle="1" w:styleId="WW8Num23z0">
    <w:name w:val="WW8Num23z0"/>
    <w:rsid w:val="008C695A"/>
  </w:style>
  <w:style w:type="character" w:customStyle="1" w:styleId="WW8Num23z1">
    <w:name w:val="WW8Num23z1"/>
    <w:rsid w:val="008C695A"/>
  </w:style>
  <w:style w:type="character" w:customStyle="1" w:styleId="WW8Num23z2">
    <w:name w:val="WW8Num23z2"/>
    <w:rsid w:val="008C695A"/>
  </w:style>
  <w:style w:type="character" w:customStyle="1" w:styleId="WW8Num23z3">
    <w:name w:val="WW8Num23z3"/>
    <w:rsid w:val="008C695A"/>
  </w:style>
  <w:style w:type="character" w:customStyle="1" w:styleId="WW8Num23z4">
    <w:name w:val="WW8Num23z4"/>
    <w:rsid w:val="008C695A"/>
  </w:style>
  <w:style w:type="character" w:customStyle="1" w:styleId="WW8Num23z5">
    <w:name w:val="WW8Num23z5"/>
    <w:rsid w:val="008C695A"/>
  </w:style>
  <w:style w:type="character" w:customStyle="1" w:styleId="WW8Num23z6">
    <w:name w:val="WW8Num23z6"/>
    <w:rsid w:val="008C695A"/>
  </w:style>
  <w:style w:type="character" w:customStyle="1" w:styleId="WW8Num23z7">
    <w:name w:val="WW8Num23z7"/>
    <w:rsid w:val="008C695A"/>
  </w:style>
  <w:style w:type="character" w:customStyle="1" w:styleId="WW8Num23z8">
    <w:name w:val="WW8Num23z8"/>
    <w:rsid w:val="008C695A"/>
  </w:style>
  <w:style w:type="character" w:customStyle="1" w:styleId="WW8Num24z0">
    <w:name w:val="WW8Num24z0"/>
    <w:rsid w:val="008C695A"/>
  </w:style>
  <w:style w:type="character" w:customStyle="1" w:styleId="WW8Num24z1">
    <w:name w:val="WW8Num24z1"/>
    <w:rsid w:val="008C695A"/>
  </w:style>
  <w:style w:type="character" w:customStyle="1" w:styleId="WW8Num24z2">
    <w:name w:val="WW8Num24z2"/>
    <w:rsid w:val="008C695A"/>
  </w:style>
  <w:style w:type="character" w:customStyle="1" w:styleId="WW8Num24z3">
    <w:name w:val="WW8Num24z3"/>
    <w:rsid w:val="008C695A"/>
  </w:style>
  <w:style w:type="character" w:customStyle="1" w:styleId="WW8Num24z4">
    <w:name w:val="WW8Num24z4"/>
    <w:rsid w:val="008C695A"/>
  </w:style>
  <w:style w:type="character" w:customStyle="1" w:styleId="WW8Num24z5">
    <w:name w:val="WW8Num24z5"/>
    <w:rsid w:val="008C695A"/>
  </w:style>
  <w:style w:type="character" w:customStyle="1" w:styleId="WW8Num24z6">
    <w:name w:val="WW8Num24z6"/>
    <w:rsid w:val="008C695A"/>
  </w:style>
  <w:style w:type="character" w:customStyle="1" w:styleId="WW8Num24z7">
    <w:name w:val="WW8Num24z7"/>
    <w:rsid w:val="008C695A"/>
  </w:style>
  <w:style w:type="character" w:customStyle="1" w:styleId="WW8Num24z8">
    <w:name w:val="WW8Num24z8"/>
    <w:rsid w:val="008C695A"/>
  </w:style>
  <w:style w:type="character" w:customStyle="1" w:styleId="WW8Num25z0">
    <w:name w:val="WW8Num25z0"/>
    <w:rsid w:val="008C695A"/>
    <w:rPr>
      <w:rFonts w:ascii="Times New Roman" w:hAnsi="Times New Roman" w:cs="Times New Roman" w:hint="default"/>
    </w:rPr>
  </w:style>
  <w:style w:type="character" w:customStyle="1" w:styleId="WW8Num25z1">
    <w:name w:val="WW8Num25z1"/>
    <w:rsid w:val="008C695A"/>
  </w:style>
  <w:style w:type="character" w:customStyle="1" w:styleId="WW8Num25z2">
    <w:name w:val="WW8Num25z2"/>
    <w:rsid w:val="008C695A"/>
  </w:style>
  <w:style w:type="character" w:customStyle="1" w:styleId="WW8Num25z3">
    <w:name w:val="WW8Num25z3"/>
    <w:rsid w:val="008C695A"/>
  </w:style>
  <w:style w:type="character" w:customStyle="1" w:styleId="WW8Num25z4">
    <w:name w:val="WW8Num25z4"/>
    <w:rsid w:val="008C695A"/>
  </w:style>
  <w:style w:type="character" w:customStyle="1" w:styleId="WW8Num25z5">
    <w:name w:val="WW8Num25z5"/>
    <w:rsid w:val="008C695A"/>
  </w:style>
  <w:style w:type="character" w:customStyle="1" w:styleId="WW8Num25z6">
    <w:name w:val="WW8Num25z6"/>
    <w:rsid w:val="008C695A"/>
  </w:style>
  <w:style w:type="character" w:customStyle="1" w:styleId="WW8Num25z7">
    <w:name w:val="WW8Num25z7"/>
    <w:rsid w:val="008C695A"/>
  </w:style>
  <w:style w:type="character" w:customStyle="1" w:styleId="WW8Num25z8">
    <w:name w:val="WW8Num25z8"/>
    <w:rsid w:val="008C695A"/>
  </w:style>
  <w:style w:type="character" w:customStyle="1" w:styleId="WW8Num26z0">
    <w:name w:val="WW8Num26z0"/>
    <w:rsid w:val="008C695A"/>
  </w:style>
  <w:style w:type="character" w:customStyle="1" w:styleId="WW8Num27z0">
    <w:name w:val="WW8Num27z0"/>
    <w:rsid w:val="008C695A"/>
  </w:style>
  <w:style w:type="character" w:customStyle="1" w:styleId="WW8Num28z0">
    <w:name w:val="WW8Num28z0"/>
    <w:rsid w:val="008C695A"/>
    <w:rPr>
      <w:rFonts w:hint="default"/>
    </w:rPr>
  </w:style>
  <w:style w:type="character" w:customStyle="1" w:styleId="WW8Num29z0">
    <w:name w:val="WW8Num29z0"/>
    <w:rsid w:val="008C695A"/>
  </w:style>
  <w:style w:type="character" w:customStyle="1" w:styleId="WW8Num30z0">
    <w:name w:val="WW8Num30z0"/>
    <w:rsid w:val="008C695A"/>
  </w:style>
  <w:style w:type="character" w:customStyle="1" w:styleId="WW8Num30z1">
    <w:name w:val="WW8Num30z1"/>
    <w:rsid w:val="008C695A"/>
  </w:style>
  <w:style w:type="character" w:customStyle="1" w:styleId="WW8Num30z2">
    <w:name w:val="WW8Num30z2"/>
    <w:rsid w:val="008C695A"/>
  </w:style>
  <w:style w:type="character" w:customStyle="1" w:styleId="WW8Num30z3">
    <w:name w:val="WW8Num30z3"/>
    <w:rsid w:val="008C695A"/>
  </w:style>
  <w:style w:type="character" w:customStyle="1" w:styleId="WW8Num30z4">
    <w:name w:val="WW8Num30z4"/>
    <w:rsid w:val="008C695A"/>
  </w:style>
  <w:style w:type="character" w:customStyle="1" w:styleId="WW8Num30z5">
    <w:name w:val="WW8Num30z5"/>
    <w:rsid w:val="008C695A"/>
  </w:style>
  <w:style w:type="character" w:customStyle="1" w:styleId="WW8Num30z6">
    <w:name w:val="WW8Num30z6"/>
    <w:rsid w:val="008C695A"/>
  </w:style>
  <w:style w:type="character" w:customStyle="1" w:styleId="WW8Num30z7">
    <w:name w:val="WW8Num30z7"/>
    <w:rsid w:val="008C695A"/>
  </w:style>
  <w:style w:type="character" w:customStyle="1" w:styleId="WW8Num30z8">
    <w:name w:val="WW8Num30z8"/>
    <w:rsid w:val="008C695A"/>
  </w:style>
  <w:style w:type="character" w:customStyle="1" w:styleId="WW8Num31z0">
    <w:name w:val="WW8Num31z0"/>
    <w:rsid w:val="008C695A"/>
  </w:style>
  <w:style w:type="character" w:customStyle="1" w:styleId="WW8Num32z0">
    <w:name w:val="WW8Num32z0"/>
    <w:rsid w:val="008C695A"/>
  </w:style>
  <w:style w:type="character" w:customStyle="1" w:styleId="WW8Num33z0">
    <w:name w:val="WW8Num33z0"/>
    <w:rsid w:val="008C695A"/>
    <w:rPr>
      <w:rFonts w:ascii="Times New Roman" w:eastAsia="Times New Roman" w:hAnsi="Times New Roman" w:cs="Times New Roman"/>
    </w:rPr>
  </w:style>
  <w:style w:type="character" w:customStyle="1" w:styleId="WW8Num33z1">
    <w:name w:val="WW8Num33z1"/>
    <w:rsid w:val="008C695A"/>
  </w:style>
  <w:style w:type="character" w:customStyle="1" w:styleId="WW8Num33z2">
    <w:name w:val="WW8Num33z2"/>
    <w:rsid w:val="008C695A"/>
  </w:style>
  <w:style w:type="character" w:customStyle="1" w:styleId="WW8Num33z3">
    <w:name w:val="WW8Num33z3"/>
    <w:rsid w:val="008C695A"/>
  </w:style>
  <w:style w:type="character" w:customStyle="1" w:styleId="WW8Num33z4">
    <w:name w:val="WW8Num33z4"/>
    <w:rsid w:val="008C695A"/>
  </w:style>
  <w:style w:type="character" w:customStyle="1" w:styleId="WW8Num33z5">
    <w:name w:val="WW8Num33z5"/>
    <w:rsid w:val="008C695A"/>
  </w:style>
  <w:style w:type="character" w:customStyle="1" w:styleId="WW8Num33z6">
    <w:name w:val="WW8Num33z6"/>
    <w:rsid w:val="008C695A"/>
  </w:style>
  <w:style w:type="character" w:customStyle="1" w:styleId="WW8Num33z7">
    <w:name w:val="WW8Num33z7"/>
    <w:rsid w:val="008C695A"/>
  </w:style>
  <w:style w:type="character" w:customStyle="1" w:styleId="WW8Num33z8">
    <w:name w:val="WW8Num33z8"/>
    <w:rsid w:val="008C695A"/>
  </w:style>
  <w:style w:type="character" w:customStyle="1" w:styleId="WW8Num34z0">
    <w:name w:val="WW8Num34z0"/>
    <w:rsid w:val="008C695A"/>
  </w:style>
  <w:style w:type="character" w:customStyle="1" w:styleId="WW8Num34z1">
    <w:name w:val="WW8Num34z1"/>
    <w:rsid w:val="008C695A"/>
  </w:style>
  <w:style w:type="character" w:customStyle="1" w:styleId="WW8Num34z2">
    <w:name w:val="WW8Num34z2"/>
    <w:rsid w:val="008C695A"/>
  </w:style>
  <w:style w:type="character" w:customStyle="1" w:styleId="WW8Num34z3">
    <w:name w:val="WW8Num34z3"/>
    <w:rsid w:val="008C695A"/>
  </w:style>
  <w:style w:type="character" w:customStyle="1" w:styleId="WW8Num34z4">
    <w:name w:val="WW8Num34z4"/>
    <w:rsid w:val="008C695A"/>
  </w:style>
  <w:style w:type="character" w:customStyle="1" w:styleId="WW8Num34z5">
    <w:name w:val="WW8Num34z5"/>
    <w:rsid w:val="008C695A"/>
  </w:style>
  <w:style w:type="character" w:customStyle="1" w:styleId="WW8Num34z6">
    <w:name w:val="WW8Num34z6"/>
    <w:rsid w:val="008C695A"/>
  </w:style>
  <w:style w:type="character" w:customStyle="1" w:styleId="WW8Num34z7">
    <w:name w:val="WW8Num34z7"/>
    <w:rsid w:val="008C695A"/>
  </w:style>
  <w:style w:type="character" w:customStyle="1" w:styleId="WW8Num34z8">
    <w:name w:val="WW8Num34z8"/>
    <w:rsid w:val="008C695A"/>
  </w:style>
  <w:style w:type="character" w:customStyle="1" w:styleId="WW8Num35z0">
    <w:name w:val="WW8Num35z0"/>
    <w:rsid w:val="008C695A"/>
  </w:style>
  <w:style w:type="character" w:customStyle="1" w:styleId="WW8Num35z1">
    <w:name w:val="WW8Num35z1"/>
    <w:rsid w:val="008C695A"/>
  </w:style>
  <w:style w:type="character" w:customStyle="1" w:styleId="WW8Num35z2">
    <w:name w:val="WW8Num35z2"/>
    <w:rsid w:val="008C695A"/>
  </w:style>
  <w:style w:type="character" w:customStyle="1" w:styleId="WW8Num35z3">
    <w:name w:val="WW8Num35z3"/>
    <w:rsid w:val="008C695A"/>
  </w:style>
  <w:style w:type="character" w:customStyle="1" w:styleId="WW8Num35z4">
    <w:name w:val="WW8Num35z4"/>
    <w:rsid w:val="008C695A"/>
  </w:style>
  <w:style w:type="character" w:customStyle="1" w:styleId="WW8Num35z5">
    <w:name w:val="WW8Num35z5"/>
    <w:rsid w:val="008C695A"/>
  </w:style>
  <w:style w:type="character" w:customStyle="1" w:styleId="WW8Num35z6">
    <w:name w:val="WW8Num35z6"/>
    <w:rsid w:val="008C695A"/>
  </w:style>
  <w:style w:type="character" w:customStyle="1" w:styleId="WW8Num35z7">
    <w:name w:val="WW8Num35z7"/>
    <w:rsid w:val="008C695A"/>
  </w:style>
  <w:style w:type="character" w:customStyle="1" w:styleId="WW8Num35z8">
    <w:name w:val="WW8Num35z8"/>
    <w:rsid w:val="008C695A"/>
  </w:style>
  <w:style w:type="character" w:customStyle="1" w:styleId="WW8Num36z0">
    <w:name w:val="WW8Num36z0"/>
    <w:rsid w:val="008C695A"/>
  </w:style>
  <w:style w:type="character" w:customStyle="1" w:styleId="WW8Num37z0">
    <w:name w:val="WW8Num37z0"/>
    <w:rsid w:val="008C695A"/>
  </w:style>
  <w:style w:type="character" w:customStyle="1" w:styleId="WW8Num38z0">
    <w:name w:val="WW8Num38z0"/>
    <w:rsid w:val="008C695A"/>
  </w:style>
  <w:style w:type="character" w:customStyle="1" w:styleId="WW8Num38z1">
    <w:name w:val="WW8Num38z1"/>
    <w:rsid w:val="008C695A"/>
  </w:style>
  <w:style w:type="character" w:customStyle="1" w:styleId="WW8Num38z2">
    <w:name w:val="WW8Num38z2"/>
    <w:rsid w:val="008C695A"/>
  </w:style>
  <w:style w:type="character" w:customStyle="1" w:styleId="WW8Num38z3">
    <w:name w:val="WW8Num38z3"/>
    <w:rsid w:val="008C695A"/>
  </w:style>
  <w:style w:type="character" w:customStyle="1" w:styleId="WW8Num38z4">
    <w:name w:val="WW8Num38z4"/>
    <w:rsid w:val="008C695A"/>
  </w:style>
  <w:style w:type="character" w:customStyle="1" w:styleId="WW8Num38z5">
    <w:name w:val="WW8Num38z5"/>
    <w:rsid w:val="008C695A"/>
  </w:style>
  <w:style w:type="character" w:customStyle="1" w:styleId="WW8Num38z6">
    <w:name w:val="WW8Num38z6"/>
    <w:rsid w:val="008C695A"/>
  </w:style>
  <w:style w:type="character" w:customStyle="1" w:styleId="WW8Num38z7">
    <w:name w:val="WW8Num38z7"/>
    <w:rsid w:val="008C695A"/>
  </w:style>
  <w:style w:type="character" w:customStyle="1" w:styleId="WW8Num38z8">
    <w:name w:val="WW8Num38z8"/>
    <w:rsid w:val="008C695A"/>
  </w:style>
  <w:style w:type="character" w:customStyle="1" w:styleId="WW8Num39z0">
    <w:name w:val="WW8Num39z0"/>
    <w:rsid w:val="008C695A"/>
  </w:style>
  <w:style w:type="character" w:customStyle="1" w:styleId="WW8Num40z0">
    <w:name w:val="WW8Num40z0"/>
    <w:rsid w:val="008C695A"/>
    <w:rPr>
      <w:rFonts w:hint="default"/>
    </w:rPr>
  </w:style>
  <w:style w:type="character" w:customStyle="1" w:styleId="WW8Num40z1">
    <w:name w:val="WW8Num40z1"/>
    <w:rsid w:val="008C695A"/>
  </w:style>
  <w:style w:type="character" w:customStyle="1" w:styleId="WW8Num40z2">
    <w:name w:val="WW8Num40z2"/>
    <w:rsid w:val="008C695A"/>
  </w:style>
  <w:style w:type="character" w:customStyle="1" w:styleId="WW8Num40z3">
    <w:name w:val="WW8Num40z3"/>
    <w:rsid w:val="008C695A"/>
  </w:style>
  <w:style w:type="character" w:customStyle="1" w:styleId="WW8Num40z4">
    <w:name w:val="WW8Num40z4"/>
    <w:rsid w:val="008C695A"/>
  </w:style>
  <w:style w:type="character" w:customStyle="1" w:styleId="WW8Num40z5">
    <w:name w:val="WW8Num40z5"/>
    <w:rsid w:val="008C695A"/>
  </w:style>
  <w:style w:type="character" w:customStyle="1" w:styleId="WW8Num40z6">
    <w:name w:val="WW8Num40z6"/>
    <w:rsid w:val="008C695A"/>
  </w:style>
  <w:style w:type="character" w:customStyle="1" w:styleId="WW8Num40z7">
    <w:name w:val="WW8Num40z7"/>
    <w:rsid w:val="008C695A"/>
  </w:style>
  <w:style w:type="character" w:customStyle="1" w:styleId="WW8Num40z8">
    <w:name w:val="WW8Num40z8"/>
    <w:rsid w:val="008C695A"/>
  </w:style>
  <w:style w:type="character" w:customStyle="1" w:styleId="WW8Num41z0">
    <w:name w:val="WW8Num41z0"/>
    <w:rsid w:val="008C695A"/>
    <w:rPr>
      <w:rFonts w:ascii="Symbol" w:hAnsi="Symbol" w:cs="Symbol" w:hint="default"/>
    </w:rPr>
  </w:style>
  <w:style w:type="character" w:customStyle="1" w:styleId="WW8Num41z1">
    <w:name w:val="WW8Num41z1"/>
    <w:rsid w:val="008C695A"/>
  </w:style>
  <w:style w:type="character" w:customStyle="1" w:styleId="WW8Num41z2">
    <w:name w:val="WW8Num41z2"/>
    <w:rsid w:val="008C695A"/>
  </w:style>
  <w:style w:type="character" w:customStyle="1" w:styleId="WW8Num41z3">
    <w:name w:val="WW8Num41z3"/>
    <w:rsid w:val="008C695A"/>
  </w:style>
  <w:style w:type="character" w:customStyle="1" w:styleId="WW8Num41z4">
    <w:name w:val="WW8Num41z4"/>
    <w:rsid w:val="008C695A"/>
  </w:style>
  <w:style w:type="character" w:customStyle="1" w:styleId="WW8Num41z5">
    <w:name w:val="WW8Num41z5"/>
    <w:rsid w:val="008C695A"/>
  </w:style>
  <w:style w:type="character" w:customStyle="1" w:styleId="WW8Num41z6">
    <w:name w:val="WW8Num41z6"/>
    <w:rsid w:val="008C695A"/>
  </w:style>
  <w:style w:type="character" w:customStyle="1" w:styleId="WW8Num41z7">
    <w:name w:val="WW8Num41z7"/>
    <w:rsid w:val="008C695A"/>
  </w:style>
  <w:style w:type="character" w:customStyle="1" w:styleId="WW8Num41z8">
    <w:name w:val="WW8Num41z8"/>
    <w:rsid w:val="008C695A"/>
  </w:style>
  <w:style w:type="character" w:customStyle="1" w:styleId="WW8Num42z0">
    <w:name w:val="WW8Num42z0"/>
    <w:rsid w:val="008C695A"/>
  </w:style>
  <w:style w:type="character" w:customStyle="1" w:styleId="WW8Num42z1">
    <w:name w:val="WW8Num42z1"/>
    <w:rsid w:val="008C695A"/>
  </w:style>
  <w:style w:type="character" w:customStyle="1" w:styleId="WW8Num42z2">
    <w:name w:val="WW8Num42z2"/>
    <w:rsid w:val="008C695A"/>
  </w:style>
  <w:style w:type="character" w:customStyle="1" w:styleId="WW8Num42z3">
    <w:name w:val="WW8Num42z3"/>
    <w:rsid w:val="008C695A"/>
  </w:style>
  <w:style w:type="character" w:customStyle="1" w:styleId="WW8Num42z4">
    <w:name w:val="WW8Num42z4"/>
    <w:rsid w:val="008C695A"/>
  </w:style>
  <w:style w:type="character" w:customStyle="1" w:styleId="WW8Num42z5">
    <w:name w:val="WW8Num42z5"/>
    <w:rsid w:val="008C695A"/>
  </w:style>
  <w:style w:type="character" w:customStyle="1" w:styleId="WW8Num42z6">
    <w:name w:val="WW8Num42z6"/>
    <w:rsid w:val="008C695A"/>
  </w:style>
  <w:style w:type="character" w:customStyle="1" w:styleId="WW8Num42z7">
    <w:name w:val="WW8Num42z7"/>
    <w:rsid w:val="008C695A"/>
  </w:style>
  <w:style w:type="character" w:customStyle="1" w:styleId="WW8Num42z8">
    <w:name w:val="WW8Num42z8"/>
    <w:rsid w:val="008C695A"/>
  </w:style>
  <w:style w:type="character" w:customStyle="1" w:styleId="11">
    <w:name w:val="Основной шрифт абзаца1"/>
    <w:rsid w:val="008C695A"/>
  </w:style>
  <w:style w:type="character" w:styleId="a3">
    <w:name w:val="Strong"/>
    <w:qFormat/>
    <w:rsid w:val="008C695A"/>
    <w:rPr>
      <w:b/>
      <w:bCs/>
    </w:rPr>
  </w:style>
  <w:style w:type="paragraph" w:customStyle="1" w:styleId="a4">
    <w:basedOn w:val="a"/>
    <w:next w:val="a5"/>
    <w:qFormat/>
    <w:rsid w:val="008C695A"/>
    <w:pPr>
      <w:widowControl w:val="0"/>
      <w:suppressAutoHyphens/>
      <w:autoSpaceDE w:val="0"/>
      <w:spacing w:line="252" w:lineRule="auto"/>
      <w:jc w:val="center"/>
    </w:pPr>
    <w:rPr>
      <w:rFonts w:ascii="Arial" w:hAnsi="Arial" w:cs="Arial"/>
      <w:b/>
      <w:bCs/>
    </w:rPr>
  </w:style>
  <w:style w:type="paragraph" w:styleId="a6">
    <w:name w:val="Body Text"/>
    <w:basedOn w:val="a"/>
    <w:link w:val="a7"/>
    <w:rsid w:val="008C695A"/>
    <w:pPr>
      <w:spacing w:after="120"/>
    </w:pPr>
  </w:style>
  <w:style w:type="character" w:customStyle="1" w:styleId="a7">
    <w:name w:val="Основной текст Знак"/>
    <w:basedOn w:val="a0"/>
    <w:link w:val="a6"/>
    <w:rsid w:val="008C695A"/>
    <w:rPr>
      <w:rFonts w:ascii="Times New Roman" w:eastAsia="Times New Roman" w:hAnsi="Times New Roman" w:cs="Times New Roman"/>
      <w:sz w:val="24"/>
      <w:szCs w:val="24"/>
      <w:lang w:eastAsia="ar-SA"/>
    </w:rPr>
  </w:style>
  <w:style w:type="paragraph" w:styleId="a8">
    <w:name w:val="List"/>
    <w:basedOn w:val="a6"/>
    <w:rsid w:val="008C695A"/>
    <w:rPr>
      <w:rFonts w:cs="Mangal"/>
    </w:rPr>
  </w:style>
  <w:style w:type="paragraph" w:customStyle="1" w:styleId="12">
    <w:name w:val="Название1"/>
    <w:basedOn w:val="a"/>
    <w:rsid w:val="008C695A"/>
    <w:pPr>
      <w:suppressLineNumbers/>
      <w:spacing w:before="120" w:after="120"/>
    </w:pPr>
    <w:rPr>
      <w:rFonts w:cs="Mangal"/>
      <w:i/>
      <w:iCs/>
    </w:rPr>
  </w:style>
  <w:style w:type="paragraph" w:customStyle="1" w:styleId="13">
    <w:name w:val="Указатель1"/>
    <w:basedOn w:val="a"/>
    <w:rsid w:val="008C695A"/>
    <w:pPr>
      <w:suppressLineNumbers/>
    </w:pPr>
    <w:rPr>
      <w:rFonts w:cs="Mangal"/>
    </w:rPr>
  </w:style>
  <w:style w:type="paragraph" w:customStyle="1" w:styleId="14">
    <w:name w:val="Название объекта1"/>
    <w:basedOn w:val="a"/>
    <w:next w:val="a"/>
    <w:rsid w:val="008C695A"/>
    <w:pPr>
      <w:spacing w:line="360" w:lineRule="auto"/>
      <w:jc w:val="center"/>
    </w:pPr>
    <w:rPr>
      <w:b/>
      <w:smallCaps/>
      <w:sz w:val="28"/>
    </w:rPr>
  </w:style>
  <w:style w:type="paragraph" w:styleId="a9">
    <w:name w:val="Balloon Text"/>
    <w:basedOn w:val="a"/>
    <w:link w:val="aa"/>
    <w:rsid w:val="008C695A"/>
    <w:rPr>
      <w:rFonts w:ascii="Tahoma" w:hAnsi="Tahoma" w:cs="Tahoma"/>
      <w:sz w:val="16"/>
      <w:szCs w:val="16"/>
    </w:rPr>
  </w:style>
  <w:style w:type="character" w:customStyle="1" w:styleId="aa">
    <w:name w:val="Текст выноски Знак"/>
    <w:basedOn w:val="a0"/>
    <w:link w:val="a9"/>
    <w:rsid w:val="008C695A"/>
    <w:rPr>
      <w:rFonts w:ascii="Tahoma" w:eastAsia="Times New Roman" w:hAnsi="Tahoma" w:cs="Tahoma"/>
      <w:sz w:val="16"/>
      <w:szCs w:val="16"/>
      <w:lang w:eastAsia="ar-SA"/>
    </w:rPr>
  </w:style>
  <w:style w:type="paragraph" w:styleId="ab">
    <w:name w:val="footer"/>
    <w:basedOn w:val="a"/>
    <w:link w:val="ac"/>
    <w:rsid w:val="008C695A"/>
    <w:pPr>
      <w:tabs>
        <w:tab w:val="center" w:pos="4153"/>
        <w:tab w:val="right" w:pos="8306"/>
      </w:tabs>
    </w:pPr>
    <w:rPr>
      <w:sz w:val="26"/>
    </w:rPr>
  </w:style>
  <w:style w:type="character" w:customStyle="1" w:styleId="ac">
    <w:name w:val="Нижний колонтитул Знак"/>
    <w:basedOn w:val="a0"/>
    <w:link w:val="ab"/>
    <w:rsid w:val="008C695A"/>
    <w:rPr>
      <w:rFonts w:ascii="Times New Roman" w:eastAsia="Times New Roman" w:hAnsi="Times New Roman" w:cs="Times New Roman"/>
      <w:sz w:val="26"/>
      <w:szCs w:val="24"/>
      <w:lang w:eastAsia="ar-SA"/>
    </w:rPr>
  </w:style>
  <w:style w:type="paragraph" w:customStyle="1" w:styleId="ConsPlusTitle">
    <w:name w:val="ConsPlusTitle"/>
    <w:rsid w:val="008C695A"/>
    <w:pPr>
      <w:suppressAutoHyphens/>
      <w:autoSpaceDE w:val="0"/>
      <w:spacing w:after="0" w:line="240" w:lineRule="auto"/>
    </w:pPr>
    <w:rPr>
      <w:rFonts w:ascii="Arial" w:eastAsia="Times New Roman" w:hAnsi="Arial" w:cs="Arial"/>
      <w:b/>
      <w:bCs/>
      <w:sz w:val="20"/>
      <w:szCs w:val="20"/>
      <w:lang w:eastAsia="ar-SA"/>
    </w:rPr>
  </w:style>
  <w:style w:type="paragraph" w:styleId="a5">
    <w:name w:val="Subtitle"/>
    <w:basedOn w:val="a"/>
    <w:next w:val="a6"/>
    <w:link w:val="ad"/>
    <w:qFormat/>
    <w:rsid w:val="008C695A"/>
    <w:pPr>
      <w:spacing w:after="60"/>
      <w:jc w:val="center"/>
    </w:pPr>
    <w:rPr>
      <w:rFonts w:ascii="Arial" w:hAnsi="Arial" w:cs="Arial"/>
    </w:rPr>
  </w:style>
  <w:style w:type="character" w:customStyle="1" w:styleId="ad">
    <w:name w:val="Подзаголовок Знак"/>
    <w:basedOn w:val="a0"/>
    <w:link w:val="a5"/>
    <w:rsid w:val="008C695A"/>
    <w:rPr>
      <w:rFonts w:ascii="Arial" w:eastAsia="Times New Roman" w:hAnsi="Arial" w:cs="Arial"/>
      <w:sz w:val="24"/>
      <w:szCs w:val="24"/>
      <w:lang w:eastAsia="ar-SA"/>
    </w:rPr>
  </w:style>
  <w:style w:type="paragraph" w:customStyle="1" w:styleId="FR1">
    <w:name w:val="FR1"/>
    <w:rsid w:val="008C695A"/>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8C695A"/>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
    <w:name w:val="Основной текст с отступом 31"/>
    <w:basedOn w:val="a"/>
    <w:rsid w:val="008C695A"/>
    <w:pPr>
      <w:widowControl w:val="0"/>
      <w:suppressAutoHyphens/>
      <w:autoSpaceDE w:val="0"/>
      <w:spacing w:before="180"/>
      <w:ind w:left="160" w:firstLine="560"/>
      <w:jc w:val="both"/>
    </w:pPr>
    <w:rPr>
      <w:rFonts w:ascii="Arial" w:hAnsi="Arial" w:cs="Arial"/>
      <w:szCs w:val="16"/>
    </w:rPr>
  </w:style>
  <w:style w:type="paragraph" w:customStyle="1" w:styleId="ConsNonformat">
    <w:name w:val="ConsNonformat"/>
    <w:rsid w:val="008C695A"/>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rsid w:val="008C695A"/>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Web1">
    <w:name w:val="Обычный (Web)1"/>
    <w:basedOn w:val="a"/>
    <w:rsid w:val="008C695A"/>
    <w:pPr>
      <w:suppressAutoHyphens/>
      <w:spacing w:before="100" w:after="100"/>
      <w:ind w:left="480" w:right="240"/>
      <w:jc w:val="both"/>
    </w:pPr>
    <w:rPr>
      <w:rFonts w:ascii="Verdana" w:hAnsi="Verdana" w:cs="Arial"/>
      <w:color w:val="000000"/>
      <w:sz w:val="16"/>
      <w:szCs w:val="16"/>
    </w:rPr>
  </w:style>
  <w:style w:type="paragraph" w:customStyle="1" w:styleId="ConsPlusNormal">
    <w:name w:val="ConsPlusNormal"/>
    <w:rsid w:val="008C695A"/>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8C695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e">
    <w:name w:val="Body Text Indent"/>
    <w:basedOn w:val="a"/>
    <w:link w:val="af"/>
    <w:rsid w:val="008C695A"/>
    <w:pPr>
      <w:autoSpaceDE w:val="0"/>
      <w:spacing w:line="360" w:lineRule="auto"/>
      <w:ind w:firstLine="540"/>
      <w:jc w:val="both"/>
    </w:pPr>
  </w:style>
  <w:style w:type="character" w:customStyle="1" w:styleId="af">
    <w:name w:val="Основной текст с отступом Знак"/>
    <w:basedOn w:val="a0"/>
    <w:link w:val="ae"/>
    <w:rsid w:val="008C695A"/>
    <w:rPr>
      <w:rFonts w:ascii="Times New Roman" w:eastAsia="Times New Roman" w:hAnsi="Times New Roman" w:cs="Times New Roman"/>
      <w:sz w:val="24"/>
      <w:szCs w:val="24"/>
      <w:lang w:eastAsia="ar-SA"/>
    </w:rPr>
  </w:style>
  <w:style w:type="paragraph" w:styleId="af0">
    <w:name w:val="List Paragraph"/>
    <w:basedOn w:val="a"/>
    <w:uiPriority w:val="34"/>
    <w:qFormat/>
    <w:rsid w:val="008C695A"/>
    <w:pPr>
      <w:ind w:left="708"/>
    </w:pPr>
  </w:style>
  <w:style w:type="character" w:styleId="af1">
    <w:name w:val="Hyperlink"/>
    <w:uiPriority w:val="99"/>
    <w:semiHidden/>
    <w:unhideWhenUsed/>
    <w:rsid w:val="008C695A"/>
    <w:rPr>
      <w:color w:val="0000FF"/>
      <w:u w:val="single"/>
    </w:rPr>
  </w:style>
  <w:style w:type="paragraph" w:customStyle="1" w:styleId="p7">
    <w:name w:val="p7"/>
    <w:basedOn w:val="a"/>
    <w:rsid w:val="008C695A"/>
    <w:pPr>
      <w:spacing w:before="100" w:beforeAutospacing="1" w:after="100" w:afterAutospacing="1"/>
    </w:pPr>
    <w:rPr>
      <w:lang w:eastAsia="ru-RU"/>
    </w:rPr>
  </w:style>
  <w:style w:type="paragraph" w:styleId="af2">
    <w:name w:val="Document Map"/>
    <w:basedOn w:val="a"/>
    <w:link w:val="af3"/>
    <w:semiHidden/>
    <w:rsid w:val="008C695A"/>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8C695A"/>
    <w:rPr>
      <w:rFonts w:ascii="Tahoma" w:eastAsia="Times New Roman" w:hAnsi="Tahoma" w:cs="Tahoma"/>
      <w:sz w:val="20"/>
      <w:szCs w:val="20"/>
      <w:shd w:val="clear" w:color="auto" w:fill="000080"/>
      <w:lang w:eastAsia="ar-SA"/>
    </w:rPr>
  </w:style>
  <w:style w:type="paragraph" w:styleId="af4">
    <w:name w:val="No Spacing"/>
    <w:uiPriority w:val="1"/>
    <w:qFormat/>
    <w:rsid w:val="00012751"/>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4590</Words>
  <Characters>26167</Characters>
  <Application>Microsoft Office Word</Application>
  <DocSecurity>0</DocSecurity>
  <Lines>218</Lines>
  <Paragraphs>61</Paragraphs>
  <ScaleCrop>false</ScaleCrop>
  <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2025-03-20T12:34:00Z</cp:lastPrinted>
  <dcterms:created xsi:type="dcterms:W3CDTF">2024-03-11T13:55:00Z</dcterms:created>
  <dcterms:modified xsi:type="dcterms:W3CDTF">2025-03-20T12:35:00Z</dcterms:modified>
</cp:coreProperties>
</file>