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0" w:rsidRDefault="00B80DD0" w:rsidP="00B80DD0"/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620"/>
        <w:gridCol w:w="1440"/>
        <w:gridCol w:w="1440"/>
        <w:gridCol w:w="1620"/>
        <w:gridCol w:w="1178"/>
        <w:gridCol w:w="1522"/>
        <w:gridCol w:w="2160"/>
        <w:gridCol w:w="1440"/>
        <w:gridCol w:w="1620"/>
      </w:tblGrid>
      <w:tr w:rsidR="00B80DD0" w:rsidTr="00B80DD0">
        <w:trPr>
          <w:trHeight w:val="460"/>
        </w:trPr>
        <w:tc>
          <w:tcPr>
            <w:tcW w:w="162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DD0" w:rsidRDefault="00B80DD0">
            <w:pPr>
              <w:ind w:left="-672" w:firstLine="672"/>
              <w:jc w:val="center"/>
              <w:rPr>
                <w:b/>
              </w:rPr>
            </w:pPr>
            <w:r>
              <w:rPr>
                <w:b/>
              </w:rPr>
              <w:t>РЕЕСТР НЕДВИЖИМОГО МУНИЦИПАЛЬНОГО ИМУЩЕСТВА</w:t>
            </w:r>
          </w:p>
          <w:p w:rsidR="00B80DD0" w:rsidRDefault="00B80DD0">
            <w:pPr>
              <w:ind w:left="-672" w:firstLine="672"/>
              <w:jc w:val="center"/>
              <w:rPr>
                <w:b/>
              </w:rPr>
            </w:pPr>
            <w:r>
              <w:rPr>
                <w:b/>
              </w:rPr>
              <w:t>АДМИНИСТРАЦИИ ПОДГОЩСКОГО СЕЛЬСКОГО ПОСЕЛЕНИЯ</w:t>
            </w:r>
          </w:p>
          <w:p w:rsidR="00B80DD0" w:rsidRPr="00FA51A2" w:rsidRDefault="001A41E8">
            <w:pPr>
              <w:ind w:left="-672" w:firstLine="67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</w:t>
            </w:r>
            <w:r w:rsidR="00B80DD0" w:rsidRPr="00FA51A2">
              <w:rPr>
                <w:b/>
                <w:sz w:val="36"/>
                <w:szCs w:val="36"/>
              </w:rPr>
              <w:t xml:space="preserve">  201</w:t>
            </w:r>
            <w:r w:rsidR="00571F97">
              <w:rPr>
                <w:b/>
                <w:sz w:val="36"/>
                <w:szCs w:val="36"/>
              </w:rPr>
              <w:t>9</w:t>
            </w:r>
            <w:r w:rsidR="00B80DD0" w:rsidRPr="00FA51A2">
              <w:rPr>
                <w:b/>
                <w:sz w:val="36"/>
                <w:szCs w:val="36"/>
              </w:rPr>
              <w:t xml:space="preserve"> год</w:t>
            </w:r>
          </w:p>
          <w:p w:rsidR="00B80DD0" w:rsidRDefault="00B80DD0">
            <w:pPr>
              <w:ind w:left="-672" w:firstLine="672"/>
              <w:jc w:val="center"/>
              <w:rPr>
                <w:b/>
              </w:rPr>
            </w:pPr>
          </w:p>
          <w:p w:rsidR="00B80DD0" w:rsidRPr="00B80DD0" w:rsidRDefault="00B80DD0">
            <w:pPr>
              <w:ind w:left="-672" w:firstLine="672"/>
              <w:jc w:val="center"/>
              <w:rPr>
                <w:b/>
                <w:sz w:val="28"/>
                <w:szCs w:val="28"/>
              </w:rPr>
            </w:pPr>
            <w:r w:rsidRPr="00B80DD0">
              <w:rPr>
                <w:b/>
                <w:sz w:val="28"/>
                <w:szCs w:val="28"/>
              </w:rPr>
              <w:t>Жилой фонд</w:t>
            </w:r>
            <w:r w:rsidR="009539CB">
              <w:rPr>
                <w:b/>
                <w:sz w:val="28"/>
                <w:szCs w:val="28"/>
              </w:rPr>
              <w:t>, здания.</w:t>
            </w:r>
            <w:bookmarkStart w:id="0" w:name="_GoBack"/>
            <w:bookmarkEnd w:id="0"/>
          </w:p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</w:p>
        </w:tc>
      </w:tr>
      <w:tr w:rsidR="009530AF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Pr="005F2416">
              <w:rPr>
                <w:rFonts w:ascii="Times New Roman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Площадь, протяженность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 (износе), руб.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Дата возникновения и  прекращения права муниципальной собственности на недвижимое имущество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Реквизиты документа - основания возникновения (прекращения) права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416">
              <w:rPr>
                <w:rFonts w:ascii="Times New Roman" w:hAnsi="Times New Roman"/>
                <w:sz w:val="24"/>
                <w:szCs w:val="24"/>
              </w:rPr>
              <w:t>собственности) на недвижимое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AF" w:rsidRPr="005F2416" w:rsidRDefault="009530AF" w:rsidP="000D2BB9">
            <w:pPr>
              <w:pStyle w:val="ConsPlusNormal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16">
              <w:rPr>
                <w:rFonts w:ascii="Times New Roman" w:hAnsi="Times New Roman"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5F2416">
              <w:rPr>
                <w:rFonts w:ascii="Times New Roman" w:hAnsi="Times New Roman"/>
                <w:sz w:val="24"/>
                <w:szCs w:val="24"/>
              </w:rPr>
              <w:t>органичениях</w:t>
            </w:r>
            <w:proofErr w:type="spellEnd"/>
            <w:r w:rsidRPr="005F2416">
              <w:rPr>
                <w:rFonts w:ascii="Times New Roman" w:hAnsi="Times New Roman"/>
                <w:sz w:val="24"/>
                <w:szCs w:val="24"/>
              </w:rPr>
              <w:t xml:space="preserve"> (обременениях) с </w:t>
            </w:r>
            <w:proofErr w:type="spellStart"/>
            <w:r w:rsidRPr="005F2416">
              <w:rPr>
                <w:rFonts w:ascii="Times New Roman" w:hAnsi="Times New Roman"/>
                <w:sz w:val="24"/>
                <w:szCs w:val="24"/>
              </w:rPr>
              <w:t>указапнием</w:t>
            </w:r>
            <w:proofErr w:type="spellEnd"/>
            <w:r w:rsidRPr="005F2416">
              <w:rPr>
                <w:rFonts w:ascii="Times New Roman" w:hAnsi="Times New Roman"/>
                <w:sz w:val="24"/>
                <w:szCs w:val="24"/>
              </w:rPr>
              <w:t xml:space="preserve"> основания и даты их возникновения и прекращения</w:t>
            </w:r>
          </w:p>
        </w:tc>
      </w:tr>
      <w:tr w:rsidR="00B80DD0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Pr="00B365C9" w:rsidRDefault="00B80DD0">
            <w:pPr>
              <w:jc w:val="center"/>
            </w:pPr>
            <w:r w:rsidRPr="00B365C9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Pr="00B365C9" w:rsidRDefault="00B80DD0">
            <w:pPr>
              <w:jc w:val="center"/>
            </w:pPr>
            <w:r w:rsidRPr="00B365C9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left="-672" w:firstLine="67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80DD0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</w:p>
        </w:tc>
      </w:tr>
      <w:tr w:rsidR="00B80DD0" w:rsidTr="00BD05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FA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конторы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 w:rsidP="0075517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Шимский район, д. </w:t>
            </w:r>
            <w:proofErr w:type="spellStart"/>
            <w:r>
              <w:rPr>
                <w:sz w:val="20"/>
                <w:szCs w:val="20"/>
              </w:rPr>
              <w:t>Любыни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Солецкая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5517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</w:t>
            </w:r>
            <w:r w:rsidR="0075517B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D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 w:rsidP="00953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339838</w:t>
            </w:r>
            <w:r w:rsidR="009530AF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="009530AF">
              <w:rPr>
                <w:sz w:val="20"/>
                <w:szCs w:val="20"/>
              </w:rPr>
              <w:t>/339838,00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B365C9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встроенное </w:t>
            </w:r>
            <w:r>
              <w:rPr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 xml:space="preserve">Новгородская область, с. </w:t>
            </w:r>
            <w:r w:rsidRPr="00F01A6F">
              <w:rPr>
                <w:sz w:val="20"/>
                <w:szCs w:val="20"/>
              </w:rPr>
              <w:lastRenderedPageBreak/>
              <w:t>Подгощи ул. Заречная д.42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B365C9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588627,67 </w:t>
            </w:r>
            <w:r>
              <w:rPr>
                <w:sz w:val="20"/>
                <w:szCs w:val="20"/>
              </w:rPr>
              <w:t>/     588627,67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21.09.2011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Постановление Администрации </w:t>
            </w:r>
            <w:r w:rsidRPr="00F01A6F">
              <w:rPr>
                <w:sz w:val="20"/>
                <w:szCs w:val="20"/>
              </w:rPr>
              <w:lastRenderedPageBreak/>
              <w:t>Шимского муниципального района от 21.09.2011 №</w:t>
            </w:r>
            <w:r>
              <w:rPr>
                <w:sz w:val="20"/>
                <w:szCs w:val="20"/>
              </w:rPr>
              <w:t xml:space="preserve"> </w:t>
            </w:r>
            <w:r w:rsidRPr="00F01A6F">
              <w:rPr>
                <w:sz w:val="20"/>
                <w:szCs w:val="20"/>
              </w:rPr>
              <w:t>788 «О перед</w:t>
            </w:r>
            <w:r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>че муниципального имущества в собственность Подгощского сельского поселения»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F01A6F">
              <w:rPr>
                <w:sz w:val="20"/>
                <w:szCs w:val="20"/>
              </w:rPr>
              <w:lastRenderedPageBreak/>
              <w:t>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365C9" w:rsidRDefault="00B365C9" w:rsidP="002A2BF2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B365C9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Администрации с. Подгощи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с. Подгощи</w:t>
            </w:r>
            <w:r>
              <w:rPr>
                <w:sz w:val="20"/>
                <w:szCs w:val="20"/>
              </w:rPr>
              <w:t xml:space="preserve"> ул. Шоссейная д.46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74кв.м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262346,00/   262346,00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9" w:rsidRDefault="00B365C9" w:rsidP="002A2BF2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365C9" w:rsidRDefault="00B365C9" w:rsidP="002A2BF2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3E342A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Default="003E342A" w:rsidP="00E8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Default="003E342A" w:rsidP="00E8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Амбар, нежилое здание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Pr="00F01A6F" w:rsidRDefault="003E342A" w:rsidP="00E8569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Шимский</w:t>
            </w:r>
            <w:proofErr w:type="spellEnd"/>
            <w:r>
              <w:rPr>
                <w:sz w:val="20"/>
                <w:szCs w:val="20"/>
              </w:rPr>
              <w:t xml:space="preserve"> район,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Подгощское</w:t>
            </w:r>
            <w:proofErr w:type="spellEnd"/>
            <w:r>
              <w:rPr>
                <w:sz w:val="20"/>
                <w:szCs w:val="20"/>
              </w:rPr>
              <w:t xml:space="preserve">, дер. </w:t>
            </w:r>
            <w:proofErr w:type="spellStart"/>
            <w:r>
              <w:rPr>
                <w:sz w:val="20"/>
                <w:szCs w:val="20"/>
              </w:rPr>
              <w:t>Солоницко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Default="003E342A" w:rsidP="00E8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53:21:0060301:169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Default="003E342A" w:rsidP="00E8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 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Pr="00F01A6F" w:rsidRDefault="003E342A" w:rsidP="00E8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90000,00/ 90000,00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Default="003E342A" w:rsidP="00E85690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Pr="00F01A6F" w:rsidRDefault="003E342A" w:rsidP="00E85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Pr="00F01A6F" w:rsidRDefault="003E342A" w:rsidP="00E85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Подгощского сельского поселения от 18.02.2016 №20-рг (Свидетельство о государственной регистрации права от 16.02.2016 №53-53/082-53/221/001/2016-109/1 Решение </w:t>
            </w:r>
            <w:proofErr w:type="spellStart"/>
            <w:r>
              <w:rPr>
                <w:sz w:val="20"/>
                <w:szCs w:val="20"/>
              </w:rPr>
              <w:t>Солецкого</w:t>
            </w:r>
            <w:proofErr w:type="spellEnd"/>
            <w:r>
              <w:rPr>
                <w:sz w:val="20"/>
                <w:szCs w:val="20"/>
              </w:rPr>
              <w:t xml:space="preserve"> районного суда НО от 22.12.2015 № 2-2458/2015)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Pr="00F01A6F" w:rsidRDefault="003E342A" w:rsidP="00E85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 </w:t>
            </w:r>
            <w:r w:rsidRPr="00F01A6F">
              <w:rPr>
                <w:sz w:val="20"/>
                <w:szCs w:val="20"/>
              </w:rPr>
              <w:t>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2A" w:rsidRDefault="003E342A" w:rsidP="00E85690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E342A" w:rsidRDefault="003E342A" w:rsidP="00E85690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4F54E4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E8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A130D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Туалет дачный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A130D3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Шимский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4F54E4" w:rsidRDefault="004F54E4" w:rsidP="004F54E4">
            <w:pPr>
              <w:rPr>
                <w:sz w:val="20"/>
              </w:rPr>
            </w:pPr>
            <w:r>
              <w:rPr>
                <w:sz w:val="20"/>
              </w:rPr>
              <w:t>У гражданского кладбища</w:t>
            </w:r>
          </w:p>
          <w:p w:rsidR="004F54E4" w:rsidRPr="004F54E4" w:rsidRDefault="004F54E4" w:rsidP="004F54E4">
            <w:pPr>
              <w:rPr>
                <w:sz w:val="20"/>
              </w:rPr>
            </w:pPr>
            <w:r>
              <w:rPr>
                <w:sz w:val="20"/>
              </w:rPr>
              <w:t>С. Подгощи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Pr="00C97F79" w:rsidRDefault="004F54E4" w:rsidP="00A13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Pr="00C97F79" w:rsidRDefault="004F54E4" w:rsidP="00A13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Pr="008659EA" w:rsidRDefault="004F54E4" w:rsidP="00A1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25000,00/  25000,00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Pr="00C97F79" w:rsidRDefault="004F54E4" w:rsidP="00A13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Pr="00C97F79" w:rsidRDefault="004F54E4" w:rsidP="00A1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A130D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Распоряжение о включении в реестр №140-рг от 04.12.2019г        </w:t>
            </w:r>
            <w:r>
              <w:rPr>
                <w:color w:val="000000"/>
                <w:sz w:val="20"/>
              </w:rPr>
              <w:t>Тов. накл. № 2 от 14.03.2019 Дог. №1/2019 от 14.03.2019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A1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A130D3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F54E4" w:rsidRDefault="004F54E4" w:rsidP="00A130D3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</w:tbl>
    <w:p w:rsidR="0047004C" w:rsidRDefault="0047004C"/>
    <w:sectPr w:rsidR="0047004C" w:rsidSect="00B80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7BF0"/>
    <w:rsid w:val="00007817"/>
    <w:rsid w:val="00097384"/>
    <w:rsid w:val="00110BC9"/>
    <w:rsid w:val="00131045"/>
    <w:rsid w:val="001A41E8"/>
    <w:rsid w:val="00293610"/>
    <w:rsid w:val="002E418C"/>
    <w:rsid w:val="003962E6"/>
    <w:rsid w:val="003E342A"/>
    <w:rsid w:val="004265F8"/>
    <w:rsid w:val="0047004C"/>
    <w:rsid w:val="0048097F"/>
    <w:rsid w:val="004F54E4"/>
    <w:rsid w:val="00504129"/>
    <w:rsid w:val="00530AF8"/>
    <w:rsid w:val="00571F97"/>
    <w:rsid w:val="005B628B"/>
    <w:rsid w:val="005E7BF0"/>
    <w:rsid w:val="00652D0C"/>
    <w:rsid w:val="006648EE"/>
    <w:rsid w:val="006A0079"/>
    <w:rsid w:val="006B2744"/>
    <w:rsid w:val="0075517B"/>
    <w:rsid w:val="00755BDF"/>
    <w:rsid w:val="007779C6"/>
    <w:rsid w:val="00842B1B"/>
    <w:rsid w:val="00853937"/>
    <w:rsid w:val="009530AF"/>
    <w:rsid w:val="009539CB"/>
    <w:rsid w:val="00B2363E"/>
    <w:rsid w:val="00B365C9"/>
    <w:rsid w:val="00B80DD0"/>
    <w:rsid w:val="00BC580F"/>
    <w:rsid w:val="00BD051D"/>
    <w:rsid w:val="00BD11D2"/>
    <w:rsid w:val="00C10BB8"/>
    <w:rsid w:val="00C2389A"/>
    <w:rsid w:val="00C5640A"/>
    <w:rsid w:val="00C83420"/>
    <w:rsid w:val="00D05808"/>
    <w:rsid w:val="00D17308"/>
    <w:rsid w:val="00D36C70"/>
    <w:rsid w:val="00DC449D"/>
    <w:rsid w:val="00E05AEB"/>
    <w:rsid w:val="00EF76C8"/>
    <w:rsid w:val="00F40F16"/>
    <w:rsid w:val="00FA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0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21</cp:revision>
  <cp:lastPrinted>2019-04-02T08:34:00Z</cp:lastPrinted>
  <dcterms:created xsi:type="dcterms:W3CDTF">2016-02-19T08:46:00Z</dcterms:created>
  <dcterms:modified xsi:type="dcterms:W3CDTF">2020-02-27T08:02:00Z</dcterms:modified>
</cp:coreProperties>
</file>