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B3" w:rsidRDefault="001712B3" w:rsidP="002444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12B3" w:rsidRDefault="001712B3" w:rsidP="002444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4425" w:rsidRPr="00A94B36" w:rsidRDefault="00244425" w:rsidP="002444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244425" w:rsidRDefault="00244425" w:rsidP="00244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F33" w:rsidRDefault="005B4F33" w:rsidP="00244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F33" w:rsidRDefault="005B4F33" w:rsidP="00244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F33" w:rsidRDefault="005B4F33" w:rsidP="00244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F33" w:rsidRPr="00A94B36" w:rsidRDefault="005B4F33" w:rsidP="00244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425" w:rsidRPr="00A94B36" w:rsidRDefault="00244425" w:rsidP="00244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94B36">
        <w:rPr>
          <w:rFonts w:ascii="Times New Roman" w:hAnsi="Times New Roman" w:cs="Times New Roman"/>
          <w:sz w:val="28"/>
          <w:szCs w:val="28"/>
        </w:rPr>
        <w:t xml:space="preserve"> программы </w:t>
      </w:r>
      <w:hyperlink w:anchor="Par81" w:history="1">
        <w:r w:rsidRPr="00A94B36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244425" w:rsidRPr="00A94B36" w:rsidRDefault="00D341DC" w:rsidP="00244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41DC">
        <w:rPr>
          <w:rFonts w:ascii="Times New Roman" w:hAnsi="Times New Roman" w:cs="Times New Roman"/>
          <w:sz w:val="28"/>
          <w:szCs w:val="28"/>
        </w:rPr>
        <w:t>«Совершенствование и развитие сети автомобильных дорог Подгощского сельского поселения»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D341D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62A5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1026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341DC">
        <w:rPr>
          <w:rFonts w:ascii="Times New Roman" w:hAnsi="Times New Roman" w:cs="Times New Roman"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25" w:rsidRPr="00A94B36" w:rsidRDefault="00244425" w:rsidP="00244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244425" w:rsidRPr="00A94B36" w:rsidRDefault="00244425" w:rsidP="00244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425" w:rsidRPr="00A94B36" w:rsidRDefault="00244425" w:rsidP="0024442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Таблица 1 - Сведения о фин</w:t>
      </w:r>
      <w:r>
        <w:rPr>
          <w:rFonts w:ascii="Times New Roman" w:hAnsi="Times New Roman" w:cs="Times New Roman"/>
          <w:sz w:val="28"/>
          <w:szCs w:val="28"/>
        </w:rPr>
        <w:t>ансировании и освоении средств муниципальной</w:t>
      </w:r>
      <w:r w:rsidRPr="00A94B3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44425" w:rsidRPr="0035788E" w:rsidRDefault="00244425" w:rsidP="00244425">
      <w:pPr>
        <w:pStyle w:val="ConsPlusNormal"/>
        <w:jc w:val="righ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>(тыс. руб.)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12"/>
        <w:gridCol w:w="1040"/>
        <w:gridCol w:w="844"/>
        <w:gridCol w:w="972"/>
        <w:gridCol w:w="1013"/>
        <w:gridCol w:w="831"/>
        <w:gridCol w:w="734"/>
        <w:gridCol w:w="953"/>
        <w:gridCol w:w="701"/>
        <w:gridCol w:w="648"/>
        <w:gridCol w:w="1100"/>
        <w:gridCol w:w="851"/>
        <w:gridCol w:w="708"/>
        <w:gridCol w:w="993"/>
        <w:gridCol w:w="708"/>
        <w:gridCol w:w="884"/>
        <w:gridCol w:w="817"/>
      </w:tblGrid>
      <w:tr w:rsidR="00244425" w:rsidRPr="0035788E" w:rsidTr="00C62909">
        <w:trPr>
          <w:trHeight w:val="540"/>
          <w:tblCellSpacing w:w="5" w:type="nil"/>
        </w:trPr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AE2D97" w:rsidRDefault="00244425" w:rsidP="00FC38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Средства </w:t>
            </w:r>
            <w:r>
              <w:rPr>
                <w:sz w:val="18"/>
                <w:szCs w:val="18"/>
              </w:rPr>
              <w:t>фед</w:t>
            </w:r>
            <w:r w:rsidRPr="0035788E">
              <w:rPr>
                <w:sz w:val="18"/>
                <w:szCs w:val="18"/>
              </w:rPr>
              <w:t xml:space="preserve">ерального 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Средства областного 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</w:t>
            </w:r>
            <w:r w:rsidRPr="0035788E">
              <w:rPr>
                <w:sz w:val="18"/>
                <w:szCs w:val="18"/>
              </w:rPr>
              <w:t xml:space="preserve">Средства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35788E">
              <w:rPr>
                <w:sz w:val="18"/>
                <w:szCs w:val="18"/>
              </w:rPr>
              <w:t>юджета</w:t>
            </w:r>
            <w:r>
              <w:rPr>
                <w:sz w:val="18"/>
                <w:szCs w:val="18"/>
              </w:rPr>
              <w:t xml:space="preserve"> муниципального</w:t>
            </w:r>
            <w:r w:rsidRPr="003578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</w:t>
            </w:r>
            <w:r w:rsidRPr="0035788E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Средства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б</w:t>
            </w:r>
            <w:r w:rsidRPr="0035788E">
              <w:rPr>
                <w:sz w:val="18"/>
                <w:szCs w:val="18"/>
              </w:rPr>
              <w:t>юджета</w:t>
            </w:r>
            <w:r>
              <w:rPr>
                <w:sz w:val="18"/>
                <w:szCs w:val="18"/>
              </w:rPr>
              <w:t xml:space="preserve">  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Внебюджетные  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244425" w:rsidRPr="0035788E" w:rsidTr="00203859">
        <w:trPr>
          <w:trHeight w:val="540"/>
          <w:tblCellSpacing w:w="5" w:type="nil"/>
        </w:trPr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AE2D97" w:rsidRDefault="00244425" w:rsidP="00FC38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5788E">
              <w:rPr>
                <w:sz w:val="18"/>
                <w:szCs w:val="18"/>
              </w:rPr>
              <w:t xml:space="preserve">план </w:t>
            </w:r>
            <w:r>
              <w:rPr>
                <w:sz w:val="18"/>
                <w:szCs w:val="18"/>
              </w:rPr>
              <w:t xml:space="preserve">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35788E">
              <w:rPr>
                <w:sz w:val="18"/>
                <w:szCs w:val="18"/>
              </w:rPr>
              <w:t>на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35788E">
              <w:rPr>
                <w:sz w:val="18"/>
                <w:szCs w:val="18"/>
              </w:rPr>
              <w:t xml:space="preserve"> год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35788E">
              <w:rPr>
                <w:sz w:val="18"/>
                <w:szCs w:val="18"/>
              </w:rPr>
              <w:t>свое</w:t>
            </w:r>
            <w:r>
              <w:rPr>
                <w:sz w:val="18"/>
                <w:szCs w:val="18"/>
              </w:rPr>
              <w:t>-</w:t>
            </w:r>
            <w:r w:rsidRPr="0035788E">
              <w:rPr>
                <w:sz w:val="18"/>
                <w:szCs w:val="18"/>
              </w:rPr>
              <w:t>но</w:t>
            </w:r>
            <w:proofErr w:type="spellEnd"/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ind w:right="-163"/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</w:tr>
      <w:tr w:rsidR="00244425" w:rsidRPr="0035788E" w:rsidTr="00203859">
        <w:trPr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1</w:t>
            </w:r>
            <w:r>
              <w:rPr>
                <w:sz w:val="18"/>
                <w:szCs w:val="18"/>
              </w:rPr>
              <w:t>6</w:t>
            </w:r>
            <w:r w:rsidRPr="0035788E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>7</w:t>
            </w:r>
            <w:r w:rsidRPr="0035788E">
              <w:rPr>
                <w:sz w:val="18"/>
                <w:szCs w:val="18"/>
              </w:rPr>
              <w:t xml:space="preserve">   </w:t>
            </w:r>
          </w:p>
        </w:tc>
      </w:tr>
      <w:tr w:rsidR="00110268" w:rsidRPr="0035788E" w:rsidTr="00203859">
        <w:trPr>
          <w:trHeight w:val="1080"/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Всего </w:t>
            </w:r>
            <w:proofErr w:type="gramStart"/>
            <w:r w:rsidRPr="0035788E">
              <w:rPr>
                <w:sz w:val="18"/>
                <w:szCs w:val="18"/>
              </w:rPr>
              <w:t>по</w:t>
            </w:r>
            <w:proofErr w:type="gramEnd"/>
            <w:r w:rsidRPr="0035788E">
              <w:rPr>
                <w:sz w:val="18"/>
                <w:szCs w:val="18"/>
              </w:rPr>
              <w:t xml:space="preserve">    </w:t>
            </w:r>
          </w:p>
          <w:p w:rsidR="00110268" w:rsidRPr="0035788E" w:rsidRDefault="00110268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Pr="0035788E">
              <w:rPr>
                <w:sz w:val="18"/>
                <w:szCs w:val="18"/>
              </w:rPr>
              <w:t xml:space="preserve">      </w:t>
            </w:r>
          </w:p>
          <w:p w:rsidR="00110268" w:rsidRPr="0035788E" w:rsidRDefault="00110268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программе,  </w:t>
            </w:r>
          </w:p>
          <w:p w:rsidR="00110268" w:rsidRPr="0035788E" w:rsidRDefault="00110268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в том числе:</w:t>
            </w:r>
          </w:p>
          <w:p w:rsidR="00110268" w:rsidRPr="0035788E" w:rsidRDefault="004D6EEC" w:rsidP="00FC38CF">
            <w:pPr>
              <w:rPr>
                <w:sz w:val="18"/>
                <w:szCs w:val="18"/>
              </w:rPr>
            </w:pPr>
            <w:hyperlink w:anchor="Par82" w:history="1">
              <w:r w:rsidR="00110268" w:rsidRPr="0035788E">
                <w:rPr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E8129B">
            <w:pPr>
              <w:rPr>
                <w:sz w:val="18"/>
                <w:szCs w:val="18"/>
              </w:rPr>
            </w:pPr>
            <w:r w:rsidRPr="00110268">
              <w:rPr>
                <w:sz w:val="18"/>
                <w:szCs w:val="18"/>
              </w:rPr>
              <w:t>4087,2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 w:rsidRPr="00110268">
              <w:rPr>
                <w:sz w:val="18"/>
                <w:szCs w:val="18"/>
              </w:rPr>
              <w:t>4087,2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 w:rsidRPr="00110268">
              <w:rPr>
                <w:sz w:val="18"/>
                <w:szCs w:val="18"/>
              </w:rPr>
              <w:t>1581,0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 w:rsidRPr="00110268">
              <w:rPr>
                <w:sz w:val="18"/>
                <w:szCs w:val="18"/>
              </w:rPr>
              <w:t>1581,0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E8129B">
            <w:pPr>
              <w:rPr>
                <w:sz w:val="18"/>
                <w:szCs w:val="18"/>
              </w:rPr>
            </w:pPr>
            <w:r w:rsidRPr="00110268">
              <w:rPr>
                <w:sz w:val="18"/>
                <w:szCs w:val="18"/>
              </w:rPr>
              <w:t>1581,0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110268">
            <w:pPr>
              <w:rPr>
                <w:sz w:val="18"/>
                <w:szCs w:val="18"/>
              </w:rPr>
            </w:pPr>
            <w:r w:rsidRPr="00110268">
              <w:rPr>
                <w:sz w:val="18"/>
                <w:szCs w:val="18"/>
              </w:rPr>
              <w:t>2506,2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Default="00110268">
            <w:r w:rsidRPr="001E1281">
              <w:rPr>
                <w:sz w:val="18"/>
                <w:szCs w:val="18"/>
              </w:rPr>
              <w:t>2506,2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Default="00110268">
            <w:r w:rsidRPr="001E1281">
              <w:rPr>
                <w:sz w:val="18"/>
                <w:szCs w:val="18"/>
              </w:rPr>
              <w:t>2506,2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68" w:rsidRPr="0035788E" w:rsidRDefault="00110268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03859" w:rsidRPr="0035788E" w:rsidTr="00203859">
        <w:trPr>
          <w:trHeight w:val="360"/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подпрограмма</w:t>
            </w:r>
          </w:p>
          <w:p w:rsidR="00203859" w:rsidRPr="0035788E" w:rsidRDefault="00203859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1     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</w:tr>
      <w:tr w:rsidR="00203859" w:rsidRPr="0035788E" w:rsidTr="00203859">
        <w:trPr>
          <w:trHeight w:val="360"/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подпрограмма</w:t>
            </w:r>
          </w:p>
          <w:p w:rsidR="00203859" w:rsidRPr="0035788E" w:rsidRDefault="00203859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2     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859" w:rsidRPr="0035788E" w:rsidRDefault="00203859" w:rsidP="00FC38CF">
            <w:pPr>
              <w:rPr>
                <w:sz w:val="18"/>
                <w:szCs w:val="18"/>
              </w:rPr>
            </w:pPr>
          </w:p>
        </w:tc>
      </w:tr>
    </w:tbl>
    <w:p w:rsidR="00244425" w:rsidRPr="0035788E" w:rsidRDefault="00244425" w:rsidP="00244425">
      <w:pPr>
        <w:pStyle w:val="ConsPlusNonforma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 xml:space="preserve">    --------------------------------</w:t>
      </w:r>
    </w:p>
    <w:p w:rsidR="00244425" w:rsidRPr="0035788E" w:rsidRDefault="00244425" w:rsidP="00244425">
      <w:pPr>
        <w:pStyle w:val="ConsPlusNonformat"/>
        <w:rPr>
          <w:rFonts w:ascii="Times New Roman" w:hAnsi="Times New Roman" w:cs="Times New Roman"/>
        </w:rPr>
      </w:pPr>
      <w:bookmarkStart w:id="0" w:name="Par81"/>
      <w:bookmarkEnd w:id="0"/>
      <w:r w:rsidRPr="0035788E">
        <w:rPr>
          <w:rFonts w:ascii="Times New Roman" w:hAnsi="Times New Roman" w:cs="Times New Roman"/>
        </w:rPr>
        <w:t xml:space="preserve">&lt;*&gt; - отчет должен быть согласован с </w:t>
      </w:r>
      <w:r>
        <w:rPr>
          <w:rFonts w:ascii="Times New Roman" w:hAnsi="Times New Roman" w:cs="Times New Roman"/>
        </w:rPr>
        <w:t>Главным бухгалтером Администрации поселения</w:t>
      </w:r>
      <w:r w:rsidRPr="0035788E">
        <w:rPr>
          <w:rFonts w:ascii="Times New Roman" w:hAnsi="Times New Roman" w:cs="Times New Roman"/>
        </w:rPr>
        <w:t>.</w:t>
      </w:r>
    </w:p>
    <w:p w:rsidR="00244425" w:rsidRDefault="00244425" w:rsidP="00244425">
      <w:pPr>
        <w:pStyle w:val="ConsPlusNonformat"/>
        <w:rPr>
          <w:rFonts w:ascii="Times New Roman" w:hAnsi="Times New Roman" w:cs="Times New Roman"/>
        </w:rPr>
      </w:pPr>
      <w:bookmarkStart w:id="1" w:name="Par82"/>
      <w:bookmarkEnd w:id="1"/>
      <w:r w:rsidRPr="0035788E">
        <w:rPr>
          <w:rFonts w:ascii="Times New Roman" w:hAnsi="Times New Roman" w:cs="Times New Roman"/>
        </w:rPr>
        <w:t>&lt;**&gt; - указывается при наличии подпрограмм.</w:t>
      </w:r>
    </w:p>
    <w:p w:rsidR="005B4F33" w:rsidRDefault="005B4F33" w:rsidP="00244425">
      <w:pPr>
        <w:pStyle w:val="ConsPlusNonformat"/>
        <w:rPr>
          <w:rFonts w:ascii="Times New Roman" w:hAnsi="Times New Roman" w:cs="Times New Roman"/>
        </w:rPr>
      </w:pPr>
    </w:p>
    <w:p w:rsidR="005B4F33" w:rsidRDefault="005B4F33" w:rsidP="00244425">
      <w:pPr>
        <w:pStyle w:val="ConsPlusNonformat"/>
        <w:rPr>
          <w:rFonts w:ascii="Times New Roman" w:hAnsi="Times New Roman" w:cs="Times New Roman"/>
        </w:rPr>
      </w:pPr>
    </w:p>
    <w:p w:rsidR="005B4F33" w:rsidRPr="00B22F7C" w:rsidRDefault="00B22F7C" w:rsidP="00244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2F7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B4F33" w:rsidRDefault="005B4F33" w:rsidP="00244425">
      <w:pPr>
        <w:pStyle w:val="ConsPlusNonformat"/>
        <w:rPr>
          <w:rFonts w:ascii="Times New Roman" w:hAnsi="Times New Roman" w:cs="Times New Roman"/>
        </w:rPr>
      </w:pPr>
    </w:p>
    <w:p w:rsidR="00F75E22" w:rsidRPr="00B22F7C" w:rsidRDefault="00F75E22" w:rsidP="00F75E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2F7C">
        <w:rPr>
          <w:rFonts w:ascii="Times New Roman" w:hAnsi="Times New Roman" w:cs="Times New Roman"/>
          <w:sz w:val="24"/>
          <w:szCs w:val="24"/>
        </w:rPr>
        <w:t>Главный бухгалтер                        Г.Н. Ефимова</w:t>
      </w:r>
    </w:p>
    <w:p w:rsidR="00F75E22" w:rsidRPr="0035788E" w:rsidRDefault="00F75E22" w:rsidP="00244425">
      <w:pPr>
        <w:pStyle w:val="ConsPlusNonformat"/>
        <w:rPr>
          <w:rFonts w:ascii="Times New Roman" w:hAnsi="Times New Roman" w:cs="Times New Roman"/>
        </w:rPr>
      </w:pPr>
    </w:p>
    <w:p w:rsidR="00244425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9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44425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425" w:rsidRPr="00D269AE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9AE">
        <w:rPr>
          <w:rFonts w:ascii="Times New Roman" w:hAnsi="Times New Roman" w:cs="Times New Roman"/>
          <w:sz w:val="28"/>
          <w:szCs w:val="28"/>
        </w:rPr>
        <w:t xml:space="preserve">Таблица 2 - Сведения о выполнении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69A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D4C08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269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4C08" w:rsidRPr="00DD4C08">
        <w:rPr>
          <w:rFonts w:ascii="Times New Roman" w:hAnsi="Times New Roman" w:cs="Times New Roman"/>
          <w:sz w:val="28"/>
          <w:szCs w:val="28"/>
          <w:u w:val="single"/>
        </w:rPr>
        <w:t>«Совершенствование и развитие сети автомобильных дорог Подгощского сельского поселения»</w:t>
      </w:r>
    </w:p>
    <w:p w:rsidR="00244425" w:rsidRPr="00D269AE" w:rsidRDefault="00DD4C08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44425" w:rsidRPr="00D2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4425" w:rsidRPr="00D269A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4425" w:rsidRPr="00D269AE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244425">
        <w:rPr>
          <w:rFonts w:ascii="Times New Roman" w:hAnsi="Times New Roman" w:cs="Times New Roman"/>
          <w:sz w:val="28"/>
          <w:szCs w:val="28"/>
        </w:rPr>
        <w:t>муниципальной</w:t>
      </w:r>
      <w:r w:rsidR="00244425" w:rsidRPr="00D269AE"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:rsidR="00244425" w:rsidRPr="0035788E" w:rsidRDefault="00244425" w:rsidP="002444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42"/>
        <w:gridCol w:w="1134"/>
        <w:gridCol w:w="7087"/>
        <w:gridCol w:w="2126"/>
      </w:tblGrid>
      <w:tr w:rsidR="00244425" w:rsidRPr="0035788E" w:rsidTr="00447BC5">
        <w:trPr>
          <w:trHeight w:val="4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C52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C527B">
              <w:rPr>
                <w:sz w:val="28"/>
                <w:szCs w:val="28"/>
              </w:rPr>
              <w:t>/</w:t>
            </w:r>
            <w:proofErr w:type="spellStart"/>
            <w:r w:rsidRPr="006C52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Наименование  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мероприятия   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Срок  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реализации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Результаты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реализации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0F30A7">
            <w:pPr>
              <w:ind w:left="285" w:hanging="285"/>
              <w:jc w:val="center"/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Проблемы, возникшие в ходе  реализации </w:t>
            </w:r>
            <w:r>
              <w:rPr>
                <w:sz w:val="28"/>
                <w:szCs w:val="28"/>
              </w:rPr>
              <w:t xml:space="preserve"> м</w:t>
            </w:r>
            <w:r w:rsidRPr="006C527B">
              <w:rPr>
                <w:sz w:val="28"/>
                <w:szCs w:val="28"/>
              </w:rPr>
              <w:t>ероприятия</w:t>
            </w:r>
          </w:p>
        </w:tc>
      </w:tr>
      <w:tr w:rsidR="00244425" w:rsidRPr="0035788E" w:rsidTr="00447BC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1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  2      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3     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6C527B">
              <w:rPr>
                <w:sz w:val="28"/>
                <w:szCs w:val="28"/>
              </w:rPr>
              <w:t xml:space="preserve"> 4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6C527B">
              <w:rPr>
                <w:sz w:val="28"/>
                <w:szCs w:val="28"/>
              </w:rPr>
              <w:t xml:space="preserve">  5             </w:t>
            </w:r>
          </w:p>
        </w:tc>
      </w:tr>
      <w:tr w:rsidR="00244425" w:rsidRPr="0035788E" w:rsidTr="00447BC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1403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Подпрограмма </w:t>
            </w:r>
            <w:hyperlink w:anchor="Par104" w:history="1">
              <w:r w:rsidRPr="006C527B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C7541C" w:rsidRPr="0035788E" w:rsidTr="00447BC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6C527B" w:rsidRDefault="00C7541C" w:rsidP="00BF331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C7541C" w:rsidRDefault="00C7541C" w:rsidP="00C7541C">
            <w:pPr>
              <w:rPr>
                <w:sz w:val="28"/>
                <w:szCs w:val="28"/>
              </w:rPr>
            </w:pPr>
            <w:r w:rsidRPr="00C7541C">
              <w:rPr>
                <w:sz w:val="28"/>
                <w:szCs w:val="28"/>
              </w:rPr>
              <w:t>Перечень мероприятий по использованию муниципального дорожного фонда Подгощского сельского поселения</w:t>
            </w:r>
          </w:p>
          <w:p w:rsidR="00C7541C" w:rsidRPr="006C527B" w:rsidRDefault="00C7541C" w:rsidP="004D00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4D0092" w:rsidRDefault="00D65790" w:rsidP="00AE299C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D79CA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C0F" w:rsidRDefault="00C31C0F" w:rsidP="00C31C0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Исполнено.</w:t>
            </w:r>
          </w:p>
          <w:p w:rsidR="00C7541C" w:rsidRDefault="00C31C0F" w:rsidP="00311FE6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(п.п. 1.1)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6C527B" w:rsidRDefault="00C7541C" w:rsidP="00FC38CF">
            <w:pPr>
              <w:rPr>
                <w:sz w:val="28"/>
                <w:szCs w:val="28"/>
              </w:rPr>
            </w:pPr>
          </w:p>
        </w:tc>
      </w:tr>
      <w:tr w:rsidR="00BF331C" w:rsidRPr="0035788E" w:rsidTr="00447BC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31C" w:rsidRPr="006C527B" w:rsidRDefault="00BF331C" w:rsidP="00BF331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8FF" w:rsidRDefault="000948FF" w:rsidP="004D0092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1.3</w:t>
            </w:r>
            <w:r w:rsidRPr="006C527B">
              <w:rPr>
                <w:sz w:val="28"/>
                <w:szCs w:val="28"/>
              </w:rPr>
              <w:t xml:space="preserve"> </w:t>
            </w:r>
          </w:p>
          <w:p w:rsidR="000948FF" w:rsidRPr="004D0092" w:rsidRDefault="000948FF" w:rsidP="004D0092">
            <w:pPr>
              <w:rPr>
                <w:sz w:val="28"/>
                <w:szCs w:val="28"/>
              </w:rPr>
            </w:pPr>
            <w:r w:rsidRPr="004D0092">
              <w:rPr>
                <w:sz w:val="28"/>
                <w:szCs w:val="28"/>
              </w:rPr>
              <w:t xml:space="preserve">Содержание автомобильных дорог общего пользования местного значения, улично-дорожной  сети </w:t>
            </w:r>
          </w:p>
          <w:p w:rsidR="00BF331C" w:rsidRPr="006C527B" w:rsidRDefault="000948FF" w:rsidP="004D0092">
            <w:pPr>
              <w:rPr>
                <w:sz w:val="28"/>
                <w:szCs w:val="28"/>
              </w:rPr>
            </w:pPr>
            <w:r w:rsidRPr="004D0092">
              <w:rPr>
                <w:sz w:val="28"/>
                <w:szCs w:val="28"/>
              </w:rPr>
              <w:t>(сезонное содержание) - всего,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31C" w:rsidRPr="00874AC9" w:rsidRDefault="00D65790" w:rsidP="00AE299C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D79CA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31C" w:rsidRDefault="00BF331C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Исполнено.</w:t>
            </w:r>
          </w:p>
          <w:p w:rsidR="00BF331C" w:rsidRPr="006C527B" w:rsidRDefault="00BF331C" w:rsidP="00E8129B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(п.п.</w:t>
            </w:r>
            <w:r w:rsidR="00311FE6">
              <w:rPr>
                <w:sz w:val="28"/>
                <w:szCs w:val="28"/>
              </w:rPr>
              <w:t>1.1,</w:t>
            </w:r>
            <w:r>
              <w:rPr>
                <w:sz w:val="28"/>
                <w:szCs w:val="28"/>
              </w:rPr>
              <w:t xml:space="preserve"> 1.</w:t>
            </w:r>
            <w:r w:rsidR="00E812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31C" w:rsidRPr="006C527B" w:rsidRDefault="00BF331C" w:rsidP="00FC38CF">
            <w:pPr>
              <w:rPr>
                <w:sz w:val="28"/>
                <w:szCs w:val="28"/>
              </w:rPr>
            </w:pPr>
          </w:p>
        </w:tc>
      </w:tr>
      <w:tr w:rsidR="00BF331C" w:rsidRPr="0035788E" w:rsidTr="00447BC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6C527B" w:rsidRDefault="00BF331C" w:rsidP="00C7541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8FF" w:rsidRPr="004D0092" w:rsidRDefault="000948FF" w:rsidP="004D0092">
            <w:pPr>
              <w:rPr>
                <w:sz w:val="28"/>
                <w:szCs w:val="28"/>
              </w:rPr>
            </w:pPr>
            <w:r w:rsidRPr="004D0092">
              <w:rPr>
                <w:sz w:val="28"/>
                <w:szCs w:val="28"/>
              </w:rPr>
              <w:t xml:space="preserve">Содержание автомобильных дорог общего пользования местного значения, улично-дорожной  сети </w:t>
            </w:r>
          </w:p>
          <w:p w:rsidR="00BF331C" w:rsidRDefault="000948FF" w:rsidP="000948FF">
            <w:pPr>
              <w:rPr>
                <w:sz w:val="28"/>
                <w:szCs w:val="28"/>
              </w:rPr>
            </w:pPr>
            <w:r w:rsidRPr="004D0092">
              <w:rPr>
                <w:sz w:val="28"/>
                <w:szCs w:val="28"/>
              </w:rPr>
              <w:lastRenderedPageBreak/>
              <w:t>в зимний период;</w:t>
            </w:r>
          </w:p>
          <w:p w:rsidR="004D0092" w:rsidRDefault="004D0092" w:rsidP="000948FF">
            <w:pPr>
              <w:rPr>
                <w:sz w:val="28"/>
                <w:szCs w:val="28"/>
              </w:rPr>
            </w:pPr>
          </w:p>
          <w:p w:rsidR="004D0092" w:rsidRDefault="004D0092" w:rsidP="000948FF">
            <w:pPr>
              <w:rPr>
                <w:sz w:val="28"/>
                <w:szCs w:val="28"/>
              </w:rPr>
            </w:pPr>
          </w:p>
          <w:p w:rsidR="004D0092" w:rsidRDefault="004D0092" w:rsidP="000948FF">
            <w:pPr>
              <w:rPr>
                <w:sz w:val="28"/>
                <w:szCs w:val="28"/>
              </w:rPr>
            </w:pPr>
          </w:p>
          <w:p w:rsidR="004D0092" w:rsidRDefault="004D0092" w:rsidP="000948FF">
            <w:pPr>
              <w:rPr>
                <w:sz w:val="28"/>
                <w:szCs w:val="28"/>
              </w:rPr>
            </w:pPr>
          </w:p>
          <w:p w:rsidR="004D0092" w:rsidRDefault="004D0092" w:rsidP="000948FF">
            <w:pPr>
              <w:rPr>
                <w:sz w:val="28"/>
                <w:szCs w:val="28"/>
              </w:rPr>
            </w:pPr>
          </w:p>
          <w:p w:rsidR="004D0092" w:rsidRPr="004D0092" w:rsidRDefault="004D0092" w:rsidP="000948FF">
            <w:pPr>
              <w:rPr>
                <w:sz w:val="28"/>
                <w:szCs w:val="28"/>
              </w:rPr>
            </w:pPr>
          </w:p>
          <w:p w:rsidR="00311FE6" w:rsidRDefault="00311FE6" w:rsidP="004D0092">
            <w:pPr>
              <w:rPr>
                <w:sz w:val="28"/>
                <w:szCs w:val="28"/>
              </w:rPr>
            </w:pPr>
          </w:p>
          <w:p w:rsidR="005B6FBE" w:rsidRDefault="005B6FBE" w:rsidP="004D0092">
            <w:pPr>
              <w:rPr>
                <w:sz w:val="28"/>
                <w:szCs w:val="28"/>
              </w:rPr>
            </w:pPr>
          </w:p>
          <w:p w:rsidR="00311FE6" w:rsidRDefault="00311FE6" w:rsidP="004D0092">
            <w:pPr>
              <w:rPr>
                <w:sz w:val="28"/>
                <w:szCs w:val="28"/>
              </w:rPr>
            </w:pPr>
          </w:p>
          <w:p w:rsidR="000948FF" w:rsidRPr="004D0092" w:rsidRDefault="000948FF" w:rsidP="004D0092">
            <w:pPr>
              <w:rPr>
                <w:sz w:val="28"/>
                <w:szCs w:val="28"/>
              </w:rPr>
            </w:pPr>
            <w:r w:rsidRPr="004D0092">
              <w:rPr>
                <w:sz w:val="28"/>
                <w:szCs w:val="28"/>
              </w:rPr>
              <w:t xml:space="preserve">Содержание автомобильных дорог общего пользования местного значения, улично-дорожной  сети </w:t>
            </w:r>
          </w:p>
          <w:p w:rsidR="000948FF" w:rsidRPr="006C527B" w:rsidRDefault="000948FF" w:rsidP="000948FF">
            <w:pPr>
              <w:rPr>
                <w:sz w:val="28"/>
                <w:szCs w:val="28"/>
              </w:rPr>
            </w:pPr>
            <w:r w:rsidRPr="004D0092">
              <w:rPr>
                <w:sz w:val="28"/>
                <w:szCs w:val="28"/>
              </w:rPr>
              <w:t>в летний период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874AC9" w:rsidRDefault="00D65790" w:rsidP="00D65790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AD79CA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2C1F" w:rsidRPr="00DF4CDB" w:rsidRDefault="00982C1F" w:rsidP="00982C1F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4CD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Исполнено: </w:t>
            </w:r>
            <w:r w:rsidR="00CD31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1879,2</w:t>
            </w:r>
            <w:r w:rsidRPr="00DF4CD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тыс. руб. в т.ч. </w:t>
            </w:r>
          </w:p>
          <w:p w:rsidR="00780807" w:rsidRDefault="00BF331C" w:rsidP="00447BC5">
            <w:pPr>
              <w:spacing w:before="4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организации работ по с</w:t>
            </w:r>
            <w:r w:rsidRPr="004D6ED8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ю</w:t>
            </w:r>
            <w:r w:rsidRPr="004D6ED8">
              <w:rPr>
                <w:sz w:val="28"/>
                <w:szCs w:val="28"/>
              </w:rPr>
              <w:t xml:space="preserve"> автомобильных дорог общего пользования местного значения, улично-дорожной  сети</w:t>
            </w:r>
            <w:r>
              <w:rPr>
                <w:sz w:val="28"/>
                <w:szCs w:val="28"/>
              </w:rPr>
              <w:t xml:space="preserve"> </w:t>
            </w:r>
            <w:r w:rsidR="004D0092">
              <w:rPr>
                <w:sz w:val="28"/>
                <w:szCs w:val="28"/>
              </w:rPr>
              <w:t xml:space="preserve"> в зимний период </w:t>
            </w:r>
            <w:r w:rsidR="00780807">
              <w:rPr>
                <w:sz w:val="28"/>
                <w:szCs w:val="28"/>
              </w:rPr>
              <w:t xml:space="preserve">были </w:t>
            </w:r>
            <w:r w:rsidR="00780807">
              <w:rPr>
                <w:sz w:val="28"/>
                <w:szCs w:val="28"/>
              </w:rPr>
              <w:lastRenderedPageBreak/>
              <w:t xml:space="preserve">заключены </w:t>
            </w:r>
            <w:r w:rsidR="008B5BB2">
              <w:rPr>
                <w:sz w:val="28"/>
                <w:szCs w:val="28"/>
              </w:rPr>
              <w:t>договора</w:t>
            </w:r>
            <w:r w:rsidR="00362C96">
              <w:rPr>
                <w:sz w:val="28"/>
                <w:szCs w:val="28"/>
              </w:rPr>
              <w:t xml:space="preserve"> в сумме</w:t>
            </w:r>
            <w:r w:rsidR="0075142C">
              <w:rPr>
                <w:sz w:val="28"/>
                <w:szCs w:val="28"/>
              </w:rPr>
              <w:t>:</w:t>
            </w:r>
            <w:r w:rsidR="00362C96">
              <w:rPr>
                <w:sz w:val="28"/>
                <w:szCs w:val="28"/>
              </w:rPr>
              <w:t xml:space="preserve"> </w:t>
            </w:r>
            <w:r w:rsidR="00CD3180">
              <w:rPr>
                <w:sz w:val="28"/>
                <w:szCs w:val="28"/>
              </w:rPr>
              <w:t>513,2</w:t>
            </w:r>
            <w:r w:rsidR="00362C96">
              <w:rPr>
                <w:sz w:val="28"/>
                <w:szCs w:val="28"/>
              </w:rPr>
              <w:t xml:space="preserve"> тыс. руб.</w:t>
            </w:r>
            <w:r w:rsidR="004D0092">
              <w:rPr>
                <w:sz w:val="28"/>
                <w:szCs w:val="28"/>
              </w:rPr>
              <w:t>:</w:t>
            </w:r>
          </w:p>
          <w:p w:rsidR="00780807" w:rsidRDefault="00CD3180" w:rsidP="00447BC5">
            <w:pPr>
              <w:spacing w:before="4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D0092">
              <w:rPr>
                <w:sz w:val="28"/>
                <w:szCs w:val="28"/>
              </w:rPr>
              <w:t>ООО «</w:t>
            </w:r>
            <w:proofErr w:type="spellStart"/>
            <w:r w:rsidR="004D0092">
              <w:rPr>
                <w:sz w:val="28"/>
                <w:szCs w:val="28"/>
              </w:rPr>
              <w:t>Шимское</w:t>
            </w:r>
            <w:proofErr w:type="spellEnd"/>
            <w:r w:rsidR="004D0092">
              <w:rPr>
                <w:sz w:val="28"/>
                <w:szCs w:val="28"/>
              </w:rPr>
              <w:t xml:space="preserve"> ДЭП» на сумму </w:t>
            </w:r>
            <w:r>
              <w:rPr>
                <w:sz w:val="28"/>
                <w:szCs w:val="28"/>
              </w:rPr>
              <w:t>300,0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="004D0092">
              <w:rPr>
                <w:sz w:val="28"/>
                <w:szCs w:val="28"/>
              </w:rPr>
              <w:t xml:space="preserve">  (</w:t>
            </w:r>
            <w:r w:rsidR="00780807">
              <w:rPr>
                <w:sz w:val="28"/>
                <w:szCs w:val="28"/>
              </w:rPr>
              <w:t>д</w:t>
            </w:r>
            <w:r w:rsidR="004D0092">
              <w:rPr>
                <w:sz w:val="28"/>
                <w:szCs w:val="28"/>
              </w:rPr>
              <w:t xml:space="preserve">оговор № </w:t>
            </w:r>
            <w:r>
              <w:rPr>
                <w:sz w:val="28"/>
                <w:szCs w:val="28"/>
              </w:rPr>
              <w:t>2</w:t>
            </w:r>
            <w:r w:rsidR="004D0092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09.01.2024</w:t>
            </w:r>
            <w:r w:rsidR="004D0092">
              <w:rPr>
                <w:sz w:val="28"/>
                <w:szCs w:val="28"/>
              </w:rPr>
              <w:t>)</w:t>
            </w:r>
            <w:r w:rsidR="0075142C">
              <w:rPr>
                <w:sz w:val="28"/>
                <w:szCs w:val="28"/>
              </w:rPr>
              <w:t>.</w:t>
            </w:r>
            <w:r w:rsidR="004D0092">
              <w:rPr>
                <w:sz w:val="28"/>
                <w:szCs w:val="28"/>
              </w:rPr>
              <w:t xml:space="preserve"> </w:t>
            </w:r>
          </w:p>
          <w:p w:rsidR="0075142C" w:rsidRDefault="0075142C" w:rsidP="00CD3180">
            <w:pPr>
              <w:spacing w:before="4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318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Долотов</w:t>
            </w:r>
            <w:proofErr w:type="spellEnd"/>
            <w:r>
              <w:rPr>
                <w:sz w:val="28"/>
                <w:szCs w:val="28"/>
              </w:rPr>
              <w:t xml:space="preserve"> К.А. </w:t>
            </w:r>
            <w:r w:rsidR="00CD3180">
              <w:rPr>
                <w:sz w:val="28"/>
                <w:szCs w:val="28"/>
              </w:rPr>
              <w:t xml:space="preserve"> на сумму 213,2 тыс. руб. (д</w:t>
            </w:r>
            <w:r>
              <w:rPr>
                <w:sz w:val="28"/>
                <w:szCs w:val="28"/>
              </w:rPr>
              <w:t xml:space="preserve">оговор </w:t>
            </w:r>
            <w:r w:rsidR="00CD3180">
              <w:rPr>
                <w:sz w:val="28"/>
                <w:szCs w:val="28"/>
              </w:rPr>
              <w:t>№01-2024 от 09.01.2024),</w:t>
            </w:r>
          </w:p>
          <w:p w:rsidR="00780807" w:rsidRDefault="008B5BB2" w:rsidP="00447BC5">
            <w:pPr>
              <w:spacing w:before="4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результатам </w:t>
            </w:r>
            <w:proofErr w:type="gramStart"/>
            <w:r>
              <w:rPr>
                <w:sz w:val="28"/>
                <w:szCs w:val="28"/>
              </w:rPr>
              <w:t>исполнения</w:t>
            </w:r>
            <w:proofErr w:type="gramEnd"/>
            <w:r>
              <w:rPr>
                <w:sz w:val="28"/>
                <w:szCs w:val="28"/>
              </w:rPr>
              <w:t xml:space="preserve"> которых обеспечивалась очистка дорог от снега, распределение </w:t>
            </w:r>
            <w:proofErr w:type="spellStart"/>
            <w:r>
              <w:rPr>
                <w:sz w:val="28"/>
                <w:szCs w:val="28"/>
              </w:rPr>
              <w:t>противогололедног</w:t>
            </w:r>
            <w:r w:rsidR="005B6FBE">
              <w:rPr>
                <w:sz w:val="28"/>
                <w:szCs w:val="28"/>
              </w:rPr>
              <w:t>о</w:t>
            </w:r>
            <w:proofErr w:type="spellEnd"/>
            <w:r w:rsidR="005B6FBE">
              <w:rPr>
                <w:sz w:val="28"/>
                <w:szCs w:val="28"/>
              </w:rPr>
              <w:t xml:space="preserve"> материала (посыпка песком, ПСС).</w:t>
            </w:r>
          </w:p>
          <w:p w:rsidR="00780807" w:rsidRDefault="00780807" w:rsidP="00447BC5">
            <w:pPr>
              <w:spacing w:before="40"/>
              <w:ind w:left="-57" w:right="-57"/>
              <w:rPr>
                <w:sz w:val="28"/>
                <w:szCs w:val="28"/>
              </w:rPr>
            </w:pPr>
          </w:p>
          <w:p w:rsidR="008B5BB2" w:rsidRDefault="008B5BB2" w:rsidP="00447BC5">
            <w:pPr>
              <w:spacing w:before="4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организации работ по с</w:t>
            </w:r>
            <w:r w:rsidRPr="004D6ED8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ю</w:t>
            </w:r>
            <w:r w:rsidRPr="004D6ED8">
              <w:rPr>
                <w:sz w:val="28"/>
                <w:szCs w:val="28"/>
              </w:rPr>
              <w:t xml:space="preserve"> автомобильных дорог общего пользования местного значения, улично-дорожной  сети</w:t>
            </w:r>
            <w:r w:rsidR="005B6FBE">
              <w:rPr>
                <w:sz w:val="28"/>
                <w:szCs w:val="28"/>
              </w:rPr>
              <w:t xml:space="preserve">  в летний период был заключен муниципальный контракт по результатам проведения электронного аукциона с ООО «</w:t>
            </w:r>
            <w:proofErr w:type="spellStart"/>
            <w:r w:rsidR="005B6FBE">
              <w:rPr>
                <w:sz w:val="28"/>
                <w:szCs w:val="28"/>
              </w:rPr>
              <w:t>Шимское</w:t>
            </w:r>
            <w:proofErr w:type="spellEnd"/>
            <w:r w:rsidR="005B6FBE">
              <w:rPr>
                <w:sz w:val="28"/>
                <w:szCs w:val="28"/>
              </w:rPr>
              <w:t xml:space="preserve"> ДЭП» на сумму </w:t>
            </w:r>
            <w:r w:rsidR="00362C96">
              <w:rPr>
                <w:sz w:val="28"/>
                <w:szCs w:val="28"/>
              </w:rPr>
              <w:t xml:space="preserve"> </w:t>
            </w:r>
            <w:r w:rsidR="005B6FBE">
              <w:rPr>
                <w:sz w:val="28"/>
                <w:szCs w:val="28"/>
              </w:rPr>
              <w:t>832,4</w:t>
            </w:r>
            <w:r w:rsidR="00362C96">
              <w:rPr>
                <w:sz w:val="28"/>
                <w:szCs w:val="28"/>
              </w:rPr>
              <w:t xml:space="preserve"> тыс. руб. </w:t>
            </w:r>
            <w:r w:rsidR="005B6FBE">
              <w:rPr>
                <w:sz w:val="28"/>
                <w:szCs w:val="28"/>
              </w:rPr>
              <w:t>(МК №0150300014224000003 от 15.04.2024).</w:t>
            </w:r>
          </w:p>
          <w:p w:rsidR="007D6932" w:rsidRDefault="005B6FBE" w:rsidP="005B6FBE">
            <w:pPr>
              <w:spacing w:before="4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Заключены договоры с </w:t>
            </w:r>
            <w:r w:rsidR="00BF331C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BF331C">
              <w:rPr>
                <w:sz w:val="28"/>
                <w:szCs w:val="28"/>
              </w:rPr>
              <w:t>Шимское</w:t>
            </w:r>
            <w:proofErr w:type="spellEnd"/>
            <w:r w:rsidR="00BF331C">
              <w:rPr>
                <w:sz w:val="28"/>
                <w:szCs w:val="28"/>
              </w:rPr>
              <w:t xml:space="preserve"> ДЭП</w:t>
            </w:r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5B6FBE" w:rsidRDefault="005B6FBE" w:rsidP="004E2342">
            <w:pPr>
              <w:spacing w:before="4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№</w:t>
            </w:r>
            <w:r w:rsidR="001C37D8">
              <w:rPr>
                <w:sz w:val="28"/>
                <w:szCs w:val="28"/>
              </w:rPr>
              <w:t>20 от 26.08.2024 (на сумму 210,6</w:t>
            </w:r>
            <w:r>
              <w:rPr>
                <w:sz w:val="28"/>
                <w:szCs w:val="28"/>
              </w:rPr>
              <w:t xml:space="preserve"> тыс. руб.);</w:t>
            </w:r>
          </w:p>
          <w:p w:rsidR="005B6FBE" w:rsidRDefault="005B6FBE" w:rsidP="005B6FBE">
            <w:pPr>
              <w:spacing w:before="4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№22 от 06.09.2024 (на сумму 176,7 тыс. руб.);</w:t>
            </w:r>
          </w:p>
          <w:p w:rsidR="008B5BB2" w:rsidRDefault="005B6FBE" w:rsidP="005B6FBE">
            <w:pPr>
              <w:spacing w:before="4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№26 от 18.12.2024 (на сумму 146,3 тыс. руб.);</w:t>
            </w:r>
          </w:p>
          <w:p w:rsidR="005B6FBE" w:rsidRDefault="000948FF" w:rsidP="00447BC5">
            <w:pPr>
              <w:spacing w:before="4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F331C" w:rsidRDefault="008B5BB2" w:rsidP="00447BC5">
            <w:pPr>
              <w:spacing w:before="4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F331C">
              <w:rPr>
                <w:sz w:val="28"/>
                <w:szCs w:val="28"/>
              </w:rPr>
              <w:t>о результатам</w:t>
            </w:r>
            <w:r w:rsidR="005B6FBE">
              <w:rPr>
                <w:sz w:val="28"/>
                <w:szCs w:val="28"/>
              </w:rPr>
              <w:t xml:space="preserve"> </w:t>
            </w:r>
            <w:proofErr w:type="gramStart"/>
            <w:r w:rsidR="005B6FBE">
              <w:rPr>
                <w:sz w:val="28"/>
                <w:szCs w:val="28"/>
              </w:rPr>
              <w:t>исполнения</w:t>
            </w:r>
            <w:proofErr w:type="gramEnd"/>
            <w:r w:rsidR="005B6FBE">
              <w:rPr>
                <w:sz w:val="28"/>
                <w:szCs w:val="28"/>
              </w:rPr>
              <w:t xml:space="preserve"> которых обеспечивалось: планировка проезжей части автогрейдером,  восстановление профиля </w:t>
            </w:r>
            <w:r w:rsidR="00BF331C">
              <w:rPr>
                <w:sz w:val="28"/>
                <w:szCs w:val="28"/>
              </w:rPr>
              <w:t>гравийного покрытия автодороги</w:t>
            </w:r>
            <w:r w:rsidR="005B6FBE">
              <w:rPr>
                <w:sz w:val="28"/>
                <w:szCs w:val="28"/>
              </w:rPr>
              <w:t xml:space="preserve"> с добавлением материала и без него</w:t>
            </w:r>
            <w:r w:rsidR="00BF331C">
              <w:rPr>
                <w:sz w:val="28"/>
                <w:szCs w:val="28"/>
              </w:rPr>
              <w:t>, скашивание травы, вырубка кустарника</w:t>
            </w:r>
            <w:r w:rsidR="005B6FBE">
              <w:rPr>
                <w:sz w:val="28"/>
                <w:szCs w:val="28"/>
              </w:rPr>
              <w:t>.</w:t>
            </w:r>
          </w:p>
          <w:p w:rsidR="002273E3" w:rsidRDefault="002273E3" w:rsidP="00447BC5">
            <w:pPr>
              <w:spacing w:before="4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6C527B" w:rsidRDefault="00BF331C" w:rsidP="00FC38CF">
            <w:pPr>
              <w:rPr>
                <w:sz w:val="28"/>
                <w:szCs w:val="28"/>
              </w:rPr>
            </w:pPr>
          </w:p>
        </w:tc>
      </w:tr>
      <w:tr w:rsidR="00873E2D" w:rsidRPr="0035788E" w:rsidTr="009B5ABE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2D" w:rsidRPr="004C7EB3" w:rsidRDefault="00873E2D" w:rsidP="00C7541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2D" w:rsidRPr="004C7EB3" w:rsidRDefault="00873E2D" w:rsidP="00873E2D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Мероприятие 1.4</w:t>
            </w:r>
          </w:p>
          <w:p w:rsidR="00873E2D" w:rsidRPr="004C7EB3" w:rsidRDefault="00873E2D" w:rsidP="00873E2D">
            <w:pPr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 xml:space="preserve">Изготовление, экспертиза </w:t>
            </w:r>
            <w:r w:rsidRPr="004C7EB3">
              <w:rPr>
                <w:sz w:val="28"/>
                <w:szCs w:val="28"/>
              </w:rPr>
              <w:lastRenderedPageBreak/>
              <w:t>проектно- сметной документации.</w:t>
            </w:r>
          </w:p>
          <w:p w:rsidR="00873E2D" w:rsidRPr="004C7EB3" w:rsidRDefault="00873E2D" w:rsidP="00873E2D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  <w:p w:rsidR="00873E2D" w:rsidRPr="004C7EB3" w:rsidRDefault="00873E2D" w:rsidP="00680217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2D" w:rsidRPr="004C7EB3" w:rsidRDefault="00D65790" w:rsidP="00D65790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lastRenderedPageBreak/>
              <w:t>202</w:t>
            </w:r>
            <w:r w:rsidR="00A72790" w:rsidRPr="004C7EB3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2D" w:rsidRPr="004C7EB3" w:rsidRDefault="00362C96" w:rsidP="00362C96">
            <w:pPr>
              <w:rPr>
                <w:b/>
                <w:sz w:val="28"/>
                <w:szCs w:val="28"/>
              </w:rPr>
            </w:pPr>
            <w:r w:rsidRPr="004C7EB3">
              <w:rPr>
                <w:b/>
                <w:sz w:val="28"/>
                <w:szCs w:val="28"/>
              </w:rPr>
              <w:t xml:space="preserve">Исполнено в сумме </w:t>
            </w:r>
            <w:r w:rsidR="00A72790" w:rsidRPr="004C7EB3">
              <w:rPr>
                <w:b/>
                <w:sz w:val="28"/>
                <w:szCs w:val="28"/>
              </w:rPr>
              <w:t>78</w:t>
            </w:r>
            <w:r w:rsidR="000862B5" w:rsidRPr="004C7EB3">
              <w:rPr>
                <w:b/>
                <w:sz w:val="28"/>
                <w:szCs w:val="28"/>
              </w:rPr>
              <w:t>,3</w:t>
            </w:r>
            <w:r w:rsidRPr="004C7EB3">
              <w:rPr>
                <w:b/>
                <w:sz w:val="28"/>
                <w:szCs w:val="28"/>
              </w:rPr>
              <w:t xml:space="preserve"> тыс. руб.  </w:t>
            </w:r>
          </w:p>
          <w:p w:rsidR="002273E3" w:rsidRPr="004C7EB3" w:rsidRDefault="00362C96" w:rsidP="002273E3">
            <w:pPr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Заключены договора на изготовление</w:t>
            </w:r>
            <w:r w:rsidR="00A72790" w:rsidRPr="004C7EB3">
              <w:rPr>
                <w:sz w:val="28"/>
                <w:szCs w:val="28"/>
              </w:rPr>
              <w:t xml:space="preserve"> проектно-сметной </w:t>
            </w:r>
            <w:r w:rsidR="00A72790" w:rsidRPr="004C7EB3">
              <w:rPr>
                <w:sz w:val="28"/>
                <w:szCs w:val="28"/>
              </w:rPr>
              <w:lastRenderedPageBreak/>
              <w:t xml:space="preserve">документации </w:t>
            </w:r>
            <w:r w:rsidR="00DF4CDB" w:rsidRPr="004C7EB3">
              <w:rPr>
                <w:sz w:val="28"/>
                <w:szCs w:val="28"/>
              </w:rPr>
              <w:t xml:space="preserve">с </w:t>
            </w:r>
            <w:proofErr w:type="spellStart"/>
            <w:r w:rsidR="00DF4CDB" w:rsidRPr="004C7EB3">
              <w:rPr>
                <w:sz w:val="28"/>
                <w:szCs w:val="28"/>
              </w:rPr>
              <w:t>Мендагуловым</w:t>
            </w:r>
            <w:proofErr w:type="spellEnd"/>
            <w:r w:rsidR="00DF4CDB" w:rsidRPr="004C7EB3">
              <w:rPr>
                <w:sz w:val="28"/>
                <w:szCs w:val="28"/>
              </w:rPr>
              <w:t xml:space="preserve"> А.Н. на сумму </w:t>
            </w:r>
            <w:r w:rsidR="00A72790" w:rsidRPr="004C7EB3">
              <w:rPr>
                <w:sz w:val="28"/>
                <w:szCs w:val="28"/>
              </w:rPr>
              <w:t>19,5 тыс. руб. ( договор № 18</w:t>
            </w:r>
            <w:r w:rsidR="00DF4CDB" w:rsidRPr="004C7EB3">
              <w:rPr>
                <w:sz w:val="28"/>
                <w:szCs w:val="28"/>
              </w:rPr>
              <w:t>-202</w:t>
            </w:r>
            <w:r w:rsidR="00A72790" w:rsidRPr="004C7EB3">
              <w:rPr>
                <w:sz w:val="28"/>
                <w:szCs w:val="28"/>
              </w:rPr>
              <w:t>4</w:t>
            </w:r>
            <w:r w:rsidR="00DF4CDB" w:rsidRPr="004C7EB3">
              <w:rPr>
                <w:sz w:val="28"/>
                <w:szCs w:val="28"/>
              </w:rPr>
              <w:t xml:space="preserve"> от </w:t>
            </w:r>
            <w:r w:rsidR="00A72790" w:rsidRPr="004C7EB3">
              <w:rPr>
                <w:sz w:val="28"/>
                <w:szCs w:val="28"/>
              </w:rPr>
              <w:t xml:space="preserve">02.12.2024), с </w:t>
            </w:r>
            <w:proofErr w:type="spellStart"/>
            <w:r w:rsidR="005E2C0F" w:rsidRPr="004C7EB3">
              <w:rPr>
                <w:sz w:val="28"/>
                <w:szCs w:val="28"/>
              </w:rPr>
              <w:t>Руженович</w:t>
            </w:r>
            <w:proofErr w:type="spellEnd"/>
            <w:r w:rsidR="005E2C0F" w:rsidRPr="004C7EB3">
              <w:rPr>
                <w:sz w:val="28"/>
                <w:szCs w:val="28"/>
              </w:rPr>
              <w:t xml:space="preserve"> Р. В. на сумму 7,5 тыс. руб</w:t>
            </w:r>
            <w:proofErr w:type="gramStart"/>
            <w:r w:rsidR="005E2C0F" w:rsidRPr="004C7EB3">
              <w:rPr>
                <w:sz w:val="28"/>
                <w:szCs w:val="28"/>
              </w:rPr>
              <w:t>.(</w:t>
            </w:r>
            <w:proofErr w:type="gramEnd"/>
            <w:r w:rsidR="005E2C0F" w:rsidRPr="004C7EB3">
              <w:rPr>
                <w:sz w:val="28"/>
                <w:szCs w:val="28"/>
              </w:rPr>
              <w:t>договор №10-24 от 05.08.2024)</w:t>
            </w:r>
          </w:p>
          <w:p w:rsidR="005E2C0F" w:rsidRPr="004C7EB3" w:rsidRDefault="005E2C0F" w:rsidP="00076BCB">
            <w:pPr>
              <w:rPr>
                <w:sz w:val="28"/>
                <w:szCs w:val="28"/>
              </w:rPr>
            </w:pPr>
          </w:p>
          <w:p w:rsidR="00C24B62" w:rsidRPr="004C7EB3" w:rsidRDefault="001B6AE1" w:rsidP="00C24B62">
            <w:pPr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 xml:space="preserve">Проведена проверка проектно- </w:t>
            </w:r>
            <w:proofErr w:type="gramStart"/>
            <w:r w:rsidRPr="004C7EB3">
              <w:rPr>
                <w:sz w:val="28"/>
                <w:szCs w:val="28"/>
              </w:rPr>
              <w:t>сметной</w:t>
            </w:r>
            <w:proofErr w:type="gramEnd"/>
            <w:r w:rsidRPr="004C7EB3">
              <w:rPr>
                <w:sz w:val="28"/>
                <w:szCs w:val="28"/>
              </w:rPr>
              <w:t xml:space="preserve"> документация </w:t>
            </w:r>
            <w:r w:rsidR="002273E3" w:rsidRPr="004C7EB3">
              <w:rPr>
                <w:sz w:val="28"/>
                <w:szCs w:val="28"/>
              </w:rPr>
              <w:t>на</w:t>
            </w:r>
            <w:r w:rsidRPr="004C7EB3">
              <w:rPr>
                <w:sz w:val="28"/>
                <w:szCs w:val="28"/>
              </w:rPr>
              <w:t xml:space="preserve"> ремонт</w:t>
            </w:r>
            <w:r w:rsidR="005E2C0F" w:rsidRPr="004C7EB3">
              <w:rPr>
                <w:sz w:val="28"/>
                <w:szCs w:val="28"/>
              </w:rPr>
              <w:t xml:space="preserve"> и содержание автомобильных дорог на</w:t>
            </w:r>
            <w:r w:rsidR="00C24B62" w:rsidRPr="004C7EB3">
              <w:rPr>
                <w:sz w:val="28"/>
                <w:szCs w:val="28"/>
              </w:rPr>
              <w:t xml:space="preserve"> сумму 51,3</w:t>
            </w:r>
            <w:r w:rsidR="00F74031" w:rsidRPr="004C7EB3">
              <w:rPr>
                <w:sz w:val="28"/>
                <w:szCs w:val="28"/>
              </w:rPr>
              <w:t xml:space="preserve"> тыс. рублей</w:t>
            </w:r>
          </w:p>
          <w:p w:rsidR="00362C96" w:rsidRPr="004C7EB3" w:rsidRDefault="00C24B62" w:rsidP="00C24B62">
            <w:pPr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Работы выполнены</w:t>
            </w:r>
            <w:r w:rsidR="00076BCB" w:rsidRPr="004C7EB3">
              <w:rPr>
                <w:sz w:val="28"/>
                <w:szCs w:val="28"/>
              </w:rPr>
              <w:t xml:space="preserve"> </w:t>
            </w:r>
            <w:r w:rsidR="00F74031" w:rsidRPr="004C7EB3">
              <w:rPr>
                <w:sz w:val="28"/>
                <w:szCs w:val="28"/>
              </w:rPr>
              <w:t xml:space="preserve">ГАУ </w:t>
            </w:r>
            <w:r w:rsidRPr="004C7EB3">
              <w:rPr>
                <w:sz w:val="28"/>
                <w:szCs w:val="28"/>
              </w:rPr>
              <w:t>«</w:t>
            </w:r>
            <w:proofErr w:type="spellStart"/>
            <w:r w:rsidRPr="004C7EB3">
              <w:rPr>
                <w:sz w:val="28"/>
                <w:szCs w:val="28"/>
              </w:rPr>
              <w:t>Г</w:t>
            </w:r>
            <w:r w:rsidR="00F74031" w:rsidRPr="004C7EB3">
              <w:rPr>
                <w:sz w:val="28"/>
                <w:szCs w:val="28"/>
              </w:rPr>
              <w:t>осэкспертиза</w:t>
            </w:r>
            <w:proofErr w:type="spellEnd"/>
            <w:r w:rsidR="00F74031" w:rsidRPr="004C7EB3">
              <w:rPr>
                <w:sz w:val="28"/>
                <w:szCs w:val="28"/>
              </w:rPr>
              <w:t xml:space="preserve"> Новгородской области</w:t>
            </w:r>
            <w:r w:rsidRPr="004C7EB3">
              <w:rPr>
                <w:sz w:val="28"/>
                <w:szCs w:val="28"/>
              </w:rPr>
              <w:t>» по договорам № ПСД/3РД-24 от 10.01.2024, №ПСД/36С-24 от 25.01.2024, №ПСД/367РД-24 от 07.11.2024, №ПСД/36С-24 от 31.10.2024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2D" w:rsidRPr="006C527B" w:rsidRDefault="00873E2D" w:rsidP="00FC38CF">
            <w:pPr>
              <w:rPr>
                <w:sz w:val="28"/>
                <w:szCs w:val="28"/>
              </w:rPr>
            </w:pPr>
          </w:p>
        </w:tc>
      </w:tr>
      <w:tr w:rsidR="00BF331C" w:rsidRPr="0035788E" w:rsidTr="009B5ABE">
        <w:trPr>
          <w:trHeight w:val="282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331C" w:rsidRPr="004C7EB3" w:rsidRDefault="00BF331C" w:rsidP="00C7541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C" w:rsidRPr="004C7EB3" w:rsidRDefault="00BF331C" w:rsidP="00680217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Мероприятие 1.</w:t>
            </w:r>
            <w:r w:rsidR="00873E2D" w:rsidRPr="004C7EB3">
              <w:rPr>
                <w:sz w:val="28"/>
                <w:szCs w:val="28"/>
              </w:rPr>
              <w:t>5</w:t>
            </w:r>
            <w:r w:rsidR="00742E04" w:rsidRPr="004C7EB3">
              <w:rPr>
                <w:sz w:val="28"/>
                <w:szCs w:val="28"/>
              </w:rPr>
              <w:t>(6</w:t>
            </w:r>
            <w:r w:rsidR="009B5ABE" w:rsidRPr="004C7EB3">
              <w:rPr>
                <w:sz w:val="28"/>
                <w:szCs w:val="28"/>
              </w:rPr>
              <w:t>)</w:t>
            </w:r>
          </w:p>
          <w:p w:rsidR="000D0A0C" w:rsidRPr="004C7EB3" w:rsidRDefault="009B5ABE" w:rsidP="009B5ABE">
            <w:pPr>
              <w:spacing w:before="40"/>
              <w:ind w:left="-57" w:right="-57"/>
              <w:jc w:val="both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Ремонт автомобильных дорог общего пользования местного значения, улично-дорожной сети 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(2020-2026),  в том числе   приоритетного регионального проекта «Дорога к дому»: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F" w:rsidRPr="004C7EB3" w:rsidRDefault="00AE299C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202</w:t>
            </w:r>
            <w:r w:rsidR="00742E04" w:rsidRPr="004C7EB3">
              <w:rPr>
                <w:sz w:val="28"/>
                <w:szCs w:val="28"/>
              </w:rPr>
              <w:t>4</w:t>
            </w: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Pr="004C7EB3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Pr="004C7EB3" w:rsidRDefault="001D466A" w:rsidP="009935F2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B" w:rsidRPr="004C7EB3" w:rsidRDefault="00DF4CDB" w:rsidP="00DF4CDB">
            <w:pPr>
              <w:rPr>
                <w:b/>
                <w:sz w:val="28"/>
                <w:szCs w:val="28"/>
              </w:rPr>
            </w:pPr>
            <w:r w:rsidRPr="004C7EB3">
              <w:rPr>
                <w:b/>
                <w:sz w:val="28"/>
                <w:szCs w:val="28"/>
              </w:rPr>
              <w:t xml:space="preserve">Исполнено в сумме </w:t>
            </w:r>
            <w:r w:rsidR="00742E04" w:rsidRPr="004C7EB3">
              <w:rPr>
                <w:b/>
                <w:sz w:val="28"/>
                <w:szCs w:val="28"/>
              </w:rPr>
              <w:t>1952,9</w:t>
            </w:r>
            <w:r w:rsidRPr="004C7EB3">
              <w:rPr>
                <w:b/>
                <w:sz w:val="28"/>
                <w:szCs w:val="28"/>
              </w:rPr>
              <w:t xml:space="preserve">тыс. руб.  </w:t>
            </w:r>
            <w:r w:rsidR="00E8129B" w:rsidRPr="004C7EB3">
              <w:rPr>
                <w:b/>
                <w:sz w:val="28"/>
                <w:szCs w:val="28"/>
              </w:rPr>
              <w:t>(а</w:t>
            </w:r>
            <w:r w:rsidR="003E4187" w:rsidRPr="004C7EB3">
              <w:rPr>
                <w:b/>
                <w:sz w:val="28"/>
                <w:szCs w:val="28"/>
              </w:rPr>
              <w:t xml:space="preserve">ссигнования областного бюджета </w:t>
            </w:r>
            <w:r w:rsidR="00742E04" w:rsidRPr="004C7EB3">
              <w:rPr>
                <w:b/>
                <w:sz w:val="28"/>
                <w:szCs w:val="28"/>
              </w:rPr>
              <w:t>1162,9 тыс</w:t>
            </w:r>
            <w:r w:rsidR="003E4187" w:rsidRPr="004C7EB3">
              <w:rPr>
                <w:b/>
                <w:sz w:val="28"/>
                <w:szCs w:val="28"/>
              </w:rPr>
              <w:t xml:space="preserve">. руб. </w:t>
            </w:r>
            <w:r w:rsidR="00E8129B" w:rsidRPr="004C7EB3">
              <w:rPr>
                <w:b/>
                <w:sz w:val="28"/>
                <w:szCs w:val="28"/>
              </w:rPr>
              <w:t xml:space="preserve"> бюджет поселения</w:t>
            </w:r>
            <w:r w:rsidR="003E4187" w:rsidRPr="004C7EB3">
              <w:rPr>
                <w:b/>
                <w:sz w:val="28"/>
                <w:szCs w:val="28"/>
              </w:rPr>
              <w:t xml:space="preserve">  </w:t>
            </w:r>
            <w:r w:rsidR="00742E04" w:rsidRPr="004C7EB3">
              <w:rPr>
                <w:b/>
                <w:sz w:val="28"/>
                <w:szCs w:val="28"/>
              </w:rPr>
              <w:t>790,0</w:t>
            </w:r>
            <w:r w:rsidR="003E4187" w:rsidRPr="004C7EB3">
              <w:rPr>
                <w:b/>
                <w:sz w:val="28"/>
                <w:szCs w:val="28"/>
              </w:rPr>
              <w:t xml:space="preserve"> тыс. рублей.</w:t>
            </w:r>
            <w:r w:rsidR="00E8129B" w:rsidRPr="004C7EB3">
              <w:rPr>
                <w:b/>
                <w:sz w:val="28"/>
                <w:szCs w:val="28"/>
              </w:rPr>
              <w:t>)</w:t>
            </w:r>
          </w:p>
          <w:p w:rsidR="00BF331C" w:rsidRPr="004C7EB3" w:rsidRDefault="00985843" w:rsidP="00447BC5">
            <w:pPr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В рамках реализации</w:t>
            </w:r>
            <w:r w:rsidR="00AA105F" w:rsidRPr="004C7EB3">
              <w:rPr>
                <w:sz w:val="28"/>
                <w:szCs w:val="28"/>
              </w:rPr>
              <w:t xml:space="preserve"> регионального проекта «Дорога</w:t>
            </w:r>
            <w:r w:rsidR="00742E04" w:rsidRPr="004C7EB3">
              <w:rPr>
                <w:sz w:val="28"/>
                <w:szCs w:val="28"/>
              </w:rPr>
              <w:t xml:space="preserve"> </w:t>
            </w:r>
            <w:r w:rsidRPr="004C7EB3">
              <w:rPr>
                <w:sz w:val="28"/>
                <w:szCs w:val="28"/>
              </w:rPr>
              <w:t>к дому» п</w:t>
            </w:r>
            <w:r w:rsidR="00DF4CDB" w:rsidRPr="004C7EB3">
              <w:rPr>
                <w:sz w:val="28"/>
                <w:szCs w:val="28"/>
              </w:rPr>
              <w:t>роизведен ремонт автомобильн</w:t>
            </w:r>
            <w:r w:rsidR="00742E04" w:rsidRPr="004C7EB3">
              <w:rPr>
                <w:sz w:val="28"/>
                <w:szCs w:val="28"/>
              </w:rPr>
              <w:t>ой дороги</w:t>
            </w:r>
            <w:r w:rsidR="00DF4CDB" w:rsidRPr="004C7EB3">
              <w:rPr>
                <w:sz w:val="28"/>
                <w:szCs w:val="28"/>
              </w:rPr>
              <w:t xml:space="preserve"> общего</w:t>
            </w:r>
            <w:r w:rsidR="00AA105F" w:rsidRPr="004C7EB3">
              <w:rPr>
                <w:sz w:val="28"/>
                <w:szCs w:val="28"/>
              </w:rPr>
              <w:t xml:space="preserve"> пользования местного значения </w:t>
            </w:r>
            <w:r w:rsidR="00742E04" w:rsidRPr="004C7EB3">
              <w:rPr>
                <w:sz w:val="28"/>
                <w:szCs w:val="28"/>
              </w:rPr>
              <w:t xml:space="preserve"> д. Красный Двор ул. Садовая </w:t>
            </w:r>
            <w:r w:rsidRPr="004C7EB3">
              <w:rPr>
                <w:sz w:val="28"/>
                <w:szCs w:val="28"/>
              </w:rPr>
              <w:t xml:space="preserve"> </w:t>
            </w:r>
            <w:proofErr w:type="spellStart"/>
            <w:r w:rsidR="00DF4CDB" w:rsidRPr="004C7EB3">
              <w:rPr>
                <w:sz w:val="28"/>
                <w:szCs w:val="28"/>
              </w:rPr>
              <w:t>Подгощского</w:t>
            </w:r>
            <w:proofErr w:type="spellEnd"/>
            <w:r w:rsidR="00DF4CDB" w:rsidRPr="004C7EB3">
              <w:rPr>
                <w:sz w:val="28"/>
                <w:szCs w:val="28"/>
              </w:rPr>
              <w:t xml:space="preserve"> сельского поселения, </w:t>
            </w:r>
            <w:proofErr w:type="spellStart"/>
            <w:r w:rsidR="00DF4CDB" w:rsidRPr="004C7EB3">
              <w:rPr>
                <w:sz w:val="28"/>
                <w:szCs w:val="28"/>
              </w:rPr>
              <w:t>Шимского</w:t>
            </w:r>
            <w:proofErr w:type="spellEnd"/>
            <w:r w:rsidR="00DF4CDB" w:rsidRPr="004C7EB3">
              <w:rPr>
                <w:sz w:val="28"/>
                <w:szCs w:val="28"/>
              </w:rPr>
              <w:t xml:space="preserve"> района, Новгородской области, протяженност</w:t>
            </w:r>
            <w:r w:rsidR="009935F2" w:rsidRPr="004C7EB3">
              <w:rPr>
                <w:sz w:val="28"/>
                <w:szCs w:val="28"/>
              </w:rPr>
              <w:t xml:space="preserve">ью </w:t>
            </w:r>
            <w:r w:rsidR="00742E04" w:rsidRPr="004C7EB3">
              <w:rPr>
                <w:sz w:val="28"/>
                <w:szCs w:val="28"/>
              </w:rPr>
              <w:t xml:space="preserve">0,3378 </w:t>
            </w:r>
            <w:r w:rsidR="00DF4CDB" w:rsidRPr="004C7EB3">
              <w:rPr>
                <w:sz w:val="28"/>
                <w:szCs w:val="28"/>
              </w:rPr>
              <w:t xml:space="preserve">м.   </w:t>
            </w:r>
            <w:r w:rsidR="009935F2" w:rsidRPr="004C7EB3">
              <w:rPr>
                <w:sz w:val="28"/>
                <w:szCs w:val="28"/>
              </w:rPr>
              <w:t xml:space="preserve">на сумму </w:t>
            </w:r>
            <w:r w:rsidR="00742E04" w:rsidRPr="004C7EB3">
              <w:rPr>
                <w:sz w:val="28"/>
                <w:szCs w:val="28"/>
              </w:rPr>
              <w:t>1952,9</w:t>
            </w:r>
            <w:r w:rsidR="009935F2" w:rsidRPr="004C7EB3">
              <w:rPr>
                <w:sz w:val="28"/>
                <w:szCs w:val="28"/>
              </w:rPr>
              <w:t xml:space="preserve"> тыс. руб.</w:t>
            </w:r>
            <w:r w:rsidR="00F625F2" w:rsidRPr="004C7EB3">
              <w:rPr>
                <w:sz w:val="28"/>
                <w:szCs w:val="28"/>
              </w:rPr>
              <w:t xml:space="preserve"> </w:t>
            </w:r>
            <w:r w:rsidR="00742E04" w:rsidRPr="004C7EB3">
              <w:rPr>
                <w:sz w:val="28"/>
                <w:szCs w:val="28"/>
              </w:rPr>
              <w:t>Ремонт произведен ООО «</w:t>
            </w:r>
            <w:proofErr w:type="spellStart"/>
            <w:r w:rsidR="00742E04" w:rsidRPr="004C7EB3">
              <w:rPr>
                <w:sz w:val="28"/>
                <w:szCs w:val="28"/>
              </w:rPr>
              <w:t>Шимское</w:t>
            </w:r>
            <w:proofErr w:type="spellEnd"/>
            <w:r w:rsidR="00742E04" w:rsidRPr="004C7EB3">
              <w:rPr>
                <w:sz w:val="28"/>
                <w:szCs w:val="28"/>
              </w:rPr>
              <w:t xml:space="preserve"> ДЭП»</w:t>
            </w:r>
            <w:r w:rsidR="003E4187" w:rsidRPr="004C7EB3">
              <w:rPr>
                <w:sz w:val="28"/>
                <w:szCs w:val="28"/>
              </w:rPr>
              <w:t xml:space="preserve"> (муниципал</w:t>
            </w:r>
            <w:r w:rsidR="00742E04" w:rsidRPr="004C7EB3">
              <w:rPr>
                <w:sz w:val="28"/>
                <w:szCs w:val="28"/>
              </w:rPr>
              <w:t xml:space="preserve">ьный контракт от 15 апреля 2024 года </w:t>
            </w:r>
            <w:r w:rsidR="00F625F2" w:rsidRPr="004C7EB3">
              <w:rPr>
                <w:sz w:val="28"/>
                <w:szCs w:val="28"/>
              </w:rPr>
              <w:t xml:space="preserve"> № 0150300</w:t>
            </w:r>
            <w:r w:rsidR="00742E04" w:rsidRPr="004C7EB3">
              <w:rPr>
                <w:sz w:val="28"/>
                <w:szCs w:val="28"/>
              </w:rPr>
              <w:t>00142240000002</w:t>
            </w:r>
            <w:r w:rsidR="00F625F2" w:rsidRPr="004C7EB3">
              <w:rPr>
                <w:sz w:val="28"/>
                <w:szCs w:val="28"/>
              </w:rPr>
              <w:t>.</w:t>
            </w:r>
            <w:r w:rsidR="008720D8" w:rsidRPr="004C7EB3">
              <w:rPr>
                <w:sz w:val="28"/>
                <w:szCs w:val="28"/>
              </w:rPr>
              <w:t>)</w:t>
            </w:r>
          </w:p>
          <w:p w:rsidR="00145054" w:rsidRPr="004C7EB3" w:rsidRDefault="00145054" w:rsidP="00CB0803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  <w:p w:rsidR="00145054" w:rsidRPr="004C7EB3" w:rsidRDefault="00145054" w:rsidP="00CB0803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  <w:p w:rsidR="00145054" w:rsidRPr="004C7EB3" w:rsidRDefault="00145054" w:rsidP="00CB0803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  <w:p w:rsidR="00145054" w:rsidRPr="004C7EB3" w:rsidRDefault="00145054" w:rsidP="00CB0803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  <w:p w:rsidR="00145054" w:rsidRPr="004C7EB3" w:rsidRDefault="00145054" w:rsidP="00820800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331C" w:rsidRPr="006C527B" w:rsidRDefault="00BF331C" w:rsidP="00FC38CF">
            <w:pPr>
              <w:rPr>
                <w:sz w:val="28"/>
                <w:szCs w:val="28"/>
              </w:rPr>
            </w:pPr>
          </w:p>
        </w:tc>
      </w:tr>
      <w:tr w:rsidR="00820800" w:rsidRPr="0035788E" w:rsidTr="009B5ABE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800" w:rsidRPr="004C7EB3" w:rsidRDefault="00820800" w:rsidP="00C7541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BC5" w:rsidRPr="004C7EB3" w:rsidRDefault="00447BC5" w:rsidP="00447BC5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 xml:space="preserve">Мероприятие </w:t>
            </w:r>
            <w:r w:rsidR="00742E04" w:rsidRPr="004C7EB3">
              <w:rPr>
                <w:sz w:val="28"/>
                <w:szCs w:val="28"/>
              </w:rPr>
              <w:t>1.</w:t>
            </w:r>
            <w:r w:rsidRPr="004C7EB3">
              <w:rPr>
                <w:sz w:val="28"/>
                <w:szCs w:val="28"/>
              </w:rPr>
              <w:t>6.</w:t>
            </w:r>
          </w:p>
          <w:p w:rsidR="00820800" w:rsidRPr="004C7EB3" w:rsidRDefault="00820800" w:rsidP="00680217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Строительный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800" w:rsidRPr="004C7EB3" w:rsidRDefault="00820800" w:rsidP="00AE299C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202</w:t>
            </w:r>
            <w:r w:rsidR="00742E04" w:rsidRPr="004C7EB3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BC5" w:rsidRPr="004C7EB3" w:rsidRDefault="00447BC5" w:rsidP="00447BC5">
            <w:pPr>
              <w:rPr>
                <w:b/>
                <w:sz w:val="28"/>
                <w:szCs w:val="28"/>
              </w:rPr>
            </w:pPr>
            <w:r w:rsidRPr="004C7EB3">
              <w:rPr>
                <w:b/>
                <w:sz w:val="28"/>
                <w:szCs w:val="28"/>
              </w:rPr>
              <w:t xml:space="preserve">Исполнено в сумме </w:t>
            </w:r>
            <w:r w:rsidR="00742E04" w:rsidRPr="004C7EB3">
              <w:rPr>
                <w:b/>
                <w:sz w:val="28"/>
                <w:szCs w:val="28"/>
              </w:rPr>
              <w:t xml:space="preserve">41,8 </w:t>
            </w:r>
            <w:r w:rsidRPr="004C7EB3">
              <w:rPr>
                <w:b/>
                <w:sz w:val="28"/>
                <w:szCs w:val="28"/>
              </w:rPr>
              <w:t xml:space="preserve">тыс. руб.  </w:t>
            </w:r>
          </w:p>
          <w:p w:rsidR="00820800" w:rsidRPr="004C7EB3" w:rsidRDefault="00820800" w:rsidP="002E250B">
            <w:pPr>
              <w:spacing w:before="40"/>
              <w:ind w:left="-57" w:right="-57"/>
              <w:jc w:val="both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Проведен строительный контроль ремонта автомобильн</w:t>
            </w:r>
            <w:r w:rsidR="00742E04" w:rsidRPr="004C7EB3">
              <w:rPr>
                <w:sz w:val="28"/>
                <w:szCs w:val="28"/>
              </w:rPr>
              <w:t>ой</w:t>
            </w:r>
            <w:r w:rsidRPr="004C7EB3">
              <w:rPr>
                <w:sz w:val="28"/>
                <w:szCs w:val="28"/>
              </w:rPr>
              <w:t xml:space="preserve"> дорог</w:t>
            </w:r>
            <w:r w:rsidR="00742E04" w:rsidRPr="004C7EB3">
              <w:rPr>
                <w:sz w:val="28"/>
                <w:szCs w:val="28"/>
              </w:rPr>
              <w:t>и</w:t>
            </w:r>
            <w:r w:rsidRPr="004C7EB3">
              <w:rPr>
                <w:sz w:val="28"/>
                <w:szCs w:val="28"/>
              </w:rPr>
              <w:t xml:space="preserve"> общего пользов</w:t>
            </w:r>
            <w:r w:rsidR="00742E04" w:rsidRPr="004C7EB3">
              <w:rPr>
                <w:sz w:val="28"/>
                <w:szCs w:val="28"/>
              </w:rPr>
              <w:t>ания местного значения.</w:t>
            </w:r>
            <w:r w:rsidR="008720D8" w:rsidRPr="004C7EB3">
              <w:rPr>
                <w:sz w:val="28"/>
                <w:szCs w:val="28"/>
              </w:rPr>
              <w:t xml:space="preserve"> Ко</w:t>
            </w:r>
            <w:r w:rsidRPr="004C7EB3">
              <w:rPr>
                <w:sz w:val="28"/>
                <w:szCs w:val="28"/>
              </w:rPr>
              <w:t xml:space="preserve">нтроль </w:t>
            </w:r>
            <w:r w:rsidRPr="004C7EB3">
              <w:rPr>
                <w:sz w:val="28"/>
                <w:szCs w:val="28"/>
              </w:rPr>
              <w:lastRenderedPageBreak/>
              <w:t>проведен ООО «</w:t>
            </w:r>
            <w:proofErr w:type="spellStart"/>
            <w:r w:rsidR="00B93DBE" w:rsidRPr="004C7EB3">
              <w:rPr>
                <w:sz w:val="28"/>
                <w:szCs w:val="28"/>
              </w:rPr>
              <w:t>Староруссгазстрой</w:t>
            </w:r>
            <w:proofErr w:type="spellEnd"/>
            <w:r w:rsidR="00B93DBE" w:rsidRPr="004C7EB3">
              <w:rPr>
                <w:sz w:val="28"/>
                <w:szCs w:val="28"/>
              </w:rPr>
              <w:t>» по МК</w:t>
            </w:r>
            <w:r w:rsidRPr="004C7EB3">
              <w:rPr>
                <w:sz w:val="28"/>
                <w:szCs w:val="28"/>
              </w:rPr>
              <w:t xml:space="preserve"> </w:t>
            </w:r>
            <w:r w:rsidR="00B93DBE" w:rsidRPr="004C7EB3">
              <w:rPr>
                <w:sz w:val="28"/>
                <w:szCs w:val="28"/>
              </w:rPr>
              <w:t>№ 01 от 13.05.2024</w:t>
            </w:r>
            <w:r w:rsidR="002E250B" w:rsidRPr="004C7E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800" w:rsidRPr="006C527B" w:rsidRDefault="00820800" w:rsidP="00FC38CF">
            <w:pPr>
              <w:rPr>
                <w:sz w:val="28"/>
                <w:szCs w:val="28"/>
              </w:rPr>
            </w:pPr>
          </w:p>
        </w:tc>
      </w:tr>
      <w:tr w:rsidR="002B4AFE" w:rsidRPr="0035788E" w:rsidTr="00447BC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FC38CF">
            <w:pPr>
              <w:rPr>
                <w:sz w:val="28"/>
                <w:szCs w:val="28"/>
              </w:rPr>
            </w:pPr>
          </w:p>
          <w:p w:rsidR="002B4AFE" w:rsidRPr="004C7EB3" w:rsidRDefault="002B4AFE" w:rsidP="00FC38CF">
            <w:pPr>
              <w:rPr>
                <w:sz w:val="28"/>
                <w:szCs w:val="28"/>
              </w:rPr>
            </w:pPr>
          </w:p>
          <w:p w:rsidR="002B4AFE" w:rsidRPr="004C7EB3" w:rsidRDefault="002B4AFE" w:rsidP="00FC38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E11591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  <w:p w:rsidR="002B4AFE" w:rsidRPr="004C7EB3" w:rsidRDefault="002B4AFE" w:rsidP="00E11591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  <w:p w:rsidR="002B4AFE" w:rsidRPr="004C7EB3" w:rsidRDefault="002B4AFE" w:rsidP="00E11591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Изготовление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447BC5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2024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447BC5">
            <w:pPr>
              <w:rPr>
                <w:b/>
                <w:sz w:val="28"/>
                <w:szCs w:val="28"/>
              </w:rPr>
            </w:pPr>
            <w:r w:rsidRPr="004C7EB3">
              <w:rPr>
                <w:b/>
                <w:sz w:val="28"/>
                <w:szCs w:val="28"/>
              </w:rPr>
              <w:t>Исполнено в сумме 23,0 тыс</w:t>
            </w:r>
            <w:proofErr w:type="gramStart"/>
            <w:r w:rsidRPr="004C7EB3">
              <w:rPr>
                <w:b/>
                <w:sz w:val="28"/>
                <w:szCs w:val="28"/>
              </w:rPr>
              <w:t>.р</w:t>
            </w:r>
            <w:proofErr w:type="gramEnd"/>
            <w:r w:rsidRPr="004C7EB3">
              <w:rPr>
                <w:b/>
                <w:sz w:val="28"/>
                <w:szCs w:val="28"/>
              </w:rPr>
              <w:t>уб.</w:t>
            </w:r>
          </w:p>
          <w:p w:rsidR="002B4AFE" w:rsidRPr="004C7EB3" w:rsidRDefault="002B4AFE" w:rsidP="002B4AFE">
            <w:pPr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Разработаны проекты организации дорожного движения на  трех автомобильных дорогах общего пользования местного значения.</w:t>
            </w:r>
          </w:p>
          <w:p w:rsidR="002B4AFE" w:rsidRPr="004C7EB3" w:rsidRDefault="002B4AFE" w:rsidP="002B4AFE">
            <w:pPr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Работы выполнен</w:t>
            </w:r>
            <w:proofErr w:type="gramStart"/>
            <w:r w:rsidRPr="004C7EB3">
              <w:rPr>
                <w:sz w:val="28"/>
                <w:szCs w:val="28"/>
              </w:rPr>
              <w:t>ы ООО</w:t>
            </w:r>
            <w:proofErr w:type="gramEnd"/>
            <w:r w:rsidRPr="004C7EB3">
              <w:rPr>
                <w:sz w:val="28"/>
                <w:szCs w:val="28"/>
              </w:rPr>
              <w:t xml:space="preserve"> «Проектно-Исследовательский центр» по МК №7079 от 24.07.2024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6C527B" w:rsidRDefault="002B4AFE" w:rsidP="00FC38CF">
            <w:pPr>
              <w:rPr>
                <w:sz w:val="28"/>
                <w:szCs w:val="28"/>
              </w:rPr>
            </w:pPr>
          </w:p>
        </w:tc>
      </w:tr>
      <w:tr w:rsidR="002B4AFE" w:rsidRPr="0035788E" w:rsidTr="00447BC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FC38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E11591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  <w:p w:rsidR="002B4AFE" w:rsidRPr="004C7EB3" w:rsidRDefault="002B4AFE" w:rsidP="00E11591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Проведение специализированными организациями мероприятий (первичных обследований) по оценке технического состояния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447BC5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2024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2B4AFE">
            <w:pPr>
              <w:rPr>
                <w:b/>
                <w:sz w:val="28"/>
                <w:szCs w:val="28"/>
              </w:rPr>
            </w:pPr>
            <w:r w:rsidRPr="004C7EB3">
              <w:rPr>
                <w:b/>
                <w:sz w:val="28"/>
                <w:szCs w:val="28"/>
              </w:rPr>
              <w:t>Исполнено в сумме 30,0 тыс</w:t>
            </w:r>
            <w:proofErr w:type="gramStart"/>
            <w:r w:rsidRPr="004C7EB3">
              <w:rPr>
                <w:b/>
                <w:sz w:val="28"/>
                <w:szCs w:val="28"/>
              </w:rPr>
              <w:t>.р</w:t>
            </w:r>
            <w:proofErr w:type="gramEnd"/>
            <w:r w:rsidRPr="004C7EB3">
              <w:rPr>
                <w:b/>
                <w:sz w:val="28"/>
                <w:szCs w:val="28"/>
              </w:rPr>
              <w:t>уб.</w:t>
            </w:r>
          </w:p>
          <w:p w:rsidR="002B4AFE" w:rsidRPr="004C7EB3" w:rsidRDefault="002B4AFE" w:rsidP="002B4AFE">
            <w:pPr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Проведена оценка технического состояния трех автомобильных дорогах общего пользования местного значения.</w:t>
            </w:r>
          </w:p>
          <w:p w:rsidR="002B4AFE" w:rsidRPr="004C7EB3" w:rsidRDefault="002B4AFE" w:rsidP="002B4AFE">
            <w:pPr>
              <w:rPr>
                <w:b/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Работы выполнен</w:t>
            </w:r>
            <w:proofErr w:type="gramStart"/>
            <w:r w:rsidRPr="004C7EB3">
              <w:rPr>
                <w:sz w:val="28"/>
                <w:szCs w:val="28"/>
              </w:rPr>
              <w:t>ы ООО</w:t>
            </w:r>
            <w:proofErr w:type="gramEnd"/>
            <w:r w:rsidRPr="004C7EB3">
              <w:rPr>
                <w:sz w:val="28"/>
                <w:szCs w:val="28"/>
              </w:rPr>
              <w:t xml:space="preserve"> «Проектно-Исследовательский центр» по МК №7080 от 24.07.2024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6C527B" w:rsidRDefault="002B4AFE" w:rsidP="00FC38CF">
            <w:pPr>
              <w:rPr>
                <w:sz w:val="28"/>
                <w:szCs w:val="28"/>
              </w:rPr>
            </w:pPr>
          </w:p>
        </w:tc>
      </w:tr>
      <w:tr w:rsidR="002B4AFE" w:rsidRPr="0035788E" w:rsidTr="00447BC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FC38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C31C0F">
            <w:pPr>
              <w:spacing w:before="40"/>
              <w:ind w:left="-57" w:right="-57"/>
              <w:jc w:val="both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Мероприятие 2.</w:t>
            </w:r>
          </w:p>
          <w:p w:rsidR="002B4AFE" w:rsidRPr="004C7EB3" w:rsidRDefault="002B4AFE" w:rsidP="00C31C0F">
            <w:pPr>
              <w:spacing w:before="40"/>
              <w:ind w:left="-57" w:right="-57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Документальное оформление в муниципальную собственность  автомобильных дорог общего пользования местного значения Подгощского сельского поселения, в том числе проведение паспортизации.</w:t>
            </w:r>
          </w:p>
          <w:p w:rsidR="002B4AFE" w:rsidRPr="004C7EB3" w:rsidRDefault="002B4AFE" w:rsidP="00D25BB1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447BC5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202</w:t>
            </w:r>
            <w:bookmarkStart w:id="2" w:name="_GoBack"/>
            <w:bookmarkEnd w:id="2"/>
            <w:r w:rsidR="00A72790" w:rsidRPr="004C7EB3">
              <w:rPr>
                <w:sz w:val="28"/>
                <w:szCs w:val="28"/>
              </w:rPr>
              <w:t>4</w:t>
            </w:r>
          </w:p>
          <w:p w:rsidR="002B4AFE" w:rsidRPr="004C7EB3" w:rsidRDefault="002B4AFE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4C7EB3" w:rsidRDefault="002B4AFE" w:rsidP="00447BC5">
            <w:pPr>
              <w:rPr>
                <w:b/>
                <w:sz w:val="28"/>
                <w:szCs w:val="28"/>
              </w:rPr>
            </w:pPr>
            <w:r w:rsidRPr="004C7EB3">
              <w:rPr>
                <w:b/>
                <w:sz w:val="28"/>
                <w:szCs w:val="28"/>
              </w:rPr>
              <w:t xml:space="preserve">Исполнено в сумме </w:t>
            </w:r>
            <w:r w:rsidR="00A72790" w:rsidRPr="004C7EB3">
              <w:rPr>
                <w:b/>
                <w:sz w:val="28"/>
                <w:szCs w:val="28"/>
              </w:rPr>
              <w:t>82</w:t>
            </w:r>
            <w:r w:rsidRPr="004C7EB3">
              <w:rPr>
                <w:b/>
                <w:sz w:val="28"/>
                <w:szCs w:val="28"/>
              </w:rPr>
              <w:t xml:space="preserve">,0 тыс. руб.  </w:t>
            </w:r>
          </w:p>
          <w:p w:rsidR="00A72790" w:rsidRPr="004C7EB3" w:rsidRDefault="002B4AFE" w:rsidP="00A72790">
            <w:pPr>
              <w:spacing w:before="40"/>
              <w:ind w:left="-57" w:right="-57"/>
              <w:jc w:val="both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Проведены кадастровые работы</w:t>
            </w:r>
            <w:r w:rsidR="00A72790" w:rsidRPr="004C7EB3">
              <w:rPr>
                <w:sz w:val="28"/>
                <w:szCs w:val="28"/>
              </w:rPr>
              <w:t xml:space="preserve"> в отношении 7 автомобильных дорог общего пользования местного значения.</w:t>
            </w:r>
          </w:p>
          <w:p w:rsidR="002B4AFE" w:rsidRPr="004C7EB3" w:rsidRDefault="00A72790" w:rsidP="00A72790">
            <w:pPr>
              <w:spacing w:before="40"/>
              <w:ind w:left="-57" w:right="-57"/>
              <w:jc w:val="both"/>
              <w:rPr>
                <w:sz w:val="28"/>
                <w:szCs w:val="28"/>
              </w:rPr>
            </w:pPr>
            <w:r w:rsidRPr="004C7EB3">
              <w:rPr>
                <w:sz w:val="28"/>
                <w:szCs w:val="28"/>
              </w:rPr>
              <w:t>Работы выполнен</w:t>
            </w:r>
            <w:proofErr w:type="gramStart"/>
            <w:r w:rsidRPr="004C7EB3">
              <w:rPr>
                <w:sz w:val="28"/>
                <w:szCs w:val="28"/>
              </w:rPr>
              <w:t xml:space="preserve">ы </w:t>
            </w:r>
            <w:r w:rsidR="002B4AFE" w:rsidRPr="004C7EB3">
              <w:rPr>
                <w:sz w:val="28"/>
                <w:szCs w:val="28"/>
              </w:rPr>
              <w:t xml:space="preserve"> ООО</w:t>
            </w:r>
            <w:proofErr w:type="gramEnd"/>
            <w:r w:rsidR="002B4AFE" w:rsidRPr="004C7EB3">
              <w:rPr>
                <w:sz w:val="28"/>
                <w:szCs w:val="28"/>
              </w:rPr>
              <w:t xml:space="preserve"> «ГЕО53» </w:t>
            </w:r>
            <w:r w:rsidRPr="004C7EB3">
              <w:rPr>
                <w:sz w:val="28"/>
                <w:szCs w:val="28"/>
              </w:rPr>
              <w:t>п</w:t>
            </w:r>
            <w:r w:rsidR="002B4AFE" w:rsidRPr="004C7EB3">
              <w:rPr>
                <w:sz w:val="28"/>
                <w:szCs w:val="28"/>
              </w:rPr>
              <w:t>о договорам №</w:t>
            </w:r>
            <w:r w:rsidRPr="004C7EB3">
              <w:rPr>
                <w:sz w:val="28"/>
                <w:szCs w:val="28"/>
              </w:rPr>
              <w:t>25</w:t>
            </w:r>
            <w:r w:rsidR="002B4AFE" w:rsidRPr="004C7EB3">
              <w:rPr>
                <w:sz w:val="28"/>
                <w:szCs w:val="28"/>
              </w:rPr>
              <w:t xml:space="preserve"> от </w:t>
            </w:r>
            <w:r w:rsidRPr="004C7EB3">
              <w:rPr>
                <w:sz w:val="28"/>
                <w:szCs w:val="28"/>
              </w:rPr>
              <w:t>26.03.2024</w:t>
            </w:r>
            <w:r w:rsidR="002B4AFE" w:rsidRPr="004C7EB3">
              <w:rPr>
                <w:sz w:val="28"/>
                <w:szCs w:val="28"/>
              </w:rPr>
              <w:t xml:space="preserve">, № </w:t>
            </w:r>
            <w:r w:rsidRPr="004C7EB3">
              <w:rPr>
                <w:sz w:val="28"/>
                <w:szCs w:val="28"/>
              </w:rPr>
              <w:t>81  от 03.09.02024, №120 от 12.12.2024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FE" w:rsidRPr="006C527B" w:rsidRDefault="002B4AFE" w:rsidP="00FC38CF">
            <w:pPr>
              <w:rPr>
                <w:sz w:val="28"/>
                <w:szCs w:val="28"/>
              </w:rPr>
            </w:pPr>
          </w:p>
        </w:tc>
      </w:tr>
    </w:tbl>
    <w:p w:rsidR="00244425" w:rsidRPr="0035788E" w:rsidRDefault="00244425" w:rsidP="00244425">
      <w:pPr>
        <w:pStyle w:val="ConsPlusNormal"/>
        <w:jc w:val="both"/>
        <w:rPr>
          <w:rFonts w:ascii="Times New Roman" w:hAnsi="Times New Roman" w:cs="Times New Roman"/>
        </w:rPr>
      </w:pPr>
    </w:p>
    <w:p w:rsidR="00FC38CF" w:rsidRDefault="00244425" w:rsidP="00244425">
      <w:pPr>
        <w:pStyle w:val="ConsPlusNonforma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 xml:space="preserve">    --------------------------------</w:t>
      </w:r>
      <w:bookmarkStart w:id="3" w:name="Par104"/>
      <w:bookmarkEnd w:id="3"/>
      <w:r w:rsidRPr="0035788E">
        <w:rPr>
          <w:rFonts w:ascii="Times New Roman" w:hAnsi="Times New Roman" w:cs="Times New Roman"/>
        </w:rPr>
        <w:t>&lt;*&gt; - указывается при наличии подпрограмм.</w:t>
      </w:r>
    </w:p>
    <w:p w:rsidR="009865FA" w:rsidRDefault="007F3204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4425" w:rsidRPr="00D26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5FA" w:rsidRDefault="009865FA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65FA" w:rsidRDefault="009865FA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65FA" w:rsidRDefault="009865FA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425" w:rsidRPr="00D269AE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9AE">
        <w:rPr>
          <w:rFonts w:ascii="Times New Roman" w:hAnsi="Times New Roman" w:cs="Times New Roman"/>
          <w:sz w:val="28"/>
          <w:szCs w:val="28"/>
        </w:rPr>
        <w:lastRenderedPageBreak/>
        <w:t>Таблица   3  -  Сведения  о  достижении  значений  целевых  показателей</w:t>
      </w:r>
    </w:p>
    <w:p w:rsidR="00244425" w:rsidRPr="00D269AE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269AE">
        <w:rPr>
          <w:rFonts w:ascii="Times New Roman" w:hAnsi="Times New Roman" w:cs="Times New Roman"/>
          <w:sz w:val="28"/>
          <w:szCs w:val="28"/>
        </w:rPr>
        <w:t>ной программы</w:t>
      </w:r>
      <w:r w:rsidR="00CE7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57" w:rsidRPr="009C5457" w:rsidRDefault="009C5457" w:rsidP="00244425">
      <w:pPr>
        <w:pStyle w:val="ConsPlusNonformat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5457">
        <w:rPr>
          <w:rFonts w:ascii="Times New Roman" w:hAnsi="Times New Roman" w:cs="Times New Roman"/>
          <w:sz w:val="28"/>
          <w:szCs w:val="28"/>
          <w:u w:val="single"/>
        </w:rPr>
        <w:t>«Совершенствование и развитие сети автомобильных дорог Подгощского сельского поселения»</w:t>
      </w:r>
      <w:r w:rsidRPr="009C5457">
        <w:rPr>
          <w:sz w:val="28"/>
          <w:szCs w:val="28"/>
          <w:u w:val="single"/>
        </w:rPr>
        <w:t xml:space="preserve"> </w:t>
      </w:r>
    </w:p>
    <w:p w:rsidR="00244425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9AE">
        <w:rPr>
          <w:rFonts w:ascii="Times New Roman" w:hAnsi="Times New Roman" w:cs="Times New Roman"/>
          <w:sz w:val="28"/>
          <w:szCs w:val="28"/>
        </w:rPr>
        <w:t xml:space="preserve">                 (наименование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269AE">
        <w:rPr>
          <w:rFonts w:ascii="Times New Roman" w:hAnsi="Times New Roman" w:cs="Times New Roman"/>
          <w:sz w:val="28"/>
          <w:szCs w:val="28"/>
        </w:rPr>
        <w:t>ной программы)</w:t>
      </w:r>
    </w:p>
    <w:p w:rsidR="009C5457" w:rsidRDefault="009C5457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36"/>
        <w:gridCol w:w="1560"/>
        <w:gridCol w:w="1275"/>
        <w:gridCol w:w="1985"/>
        <w:gridCol w:w="5044"/>
      </w:tblGrid>
      <w:tr w:rsidR="00244425" w:rsidRPr="0035788E" w:rsidTr="00340B9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N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п/п</w:t>
            </w:r>
          </w:p>
        </w:tc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6C527B">
              <w:rPr>
                <w:sz w:val="28"/>
                <w:szCs w:val="28"/>
              </w:rPr>
              <w:t xml:space="preserve">Наименование   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>целевого показателя,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единица измерения  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5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340B99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6C5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C527B">
              <w:rPr>
                <w:sz w:val="28"/>
                <w:szCs w:val="28"/>
              </w:rPr>
              <w:t xml:space="preserve"> Обоснование    отклонений значений</w:t>
            </w:r>
            <w:r w:rsidR="00340B99"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 xml:space="preserve">  целевого показателя  на </w:t>
            </w:r>
            <w:r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>конец отчетного</w:t>
            </w:r>
            <w:r w:rsidR="00340B99"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 xml:space="preserve">периода  (при наличии)   </w:t>
            </w:r>
          </w:p>
        </w:tc>
      </w:tr>
      <w:tr w:rsidR="00244425" w:rsidRPr="0035788E" w:rsidTr="00340B9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9E3521" w:rsidP="009E3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44425" w:rsidRPr="006C527B">
              <w:rPr>
                <w:sz w:val="28"/>
                <w:szCs w:val="28"/>
              </w:rPr>
              <w:t xml:space="preserve">год,     </w:t>
            </w:r>
          </w:p>
          <w:p w:rsidR="00244425" w:rsidRPr="006C527B" w:rsidRDefault="00244425" w:rsidP="009E3521">
            <w:pPr>
              <w:jc w:val="both"/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предшествующий </w:t>
            </w:r>
            <w:r>
              <w:rPr>
                <w:sz w:val="28"/>
                <w:szCs w:val="28"/>
              </w:rPr>
              <w:t xml:space="preserve">   </w:t>
            </w:r>
            <w:r w:rsidRPr="006C527B">
              <w:rPr>
                <w:sz w:val="28"/>
                <w:szCs w:val="28"/>
              </w:rPr>
              <w:t xml:space="preserve"> отчетному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план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на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факт </w:t>
            </w:r>
            <w:r>
              <w:rPr>
                <w:sz w:val="28"/>
                <w:szCs w:val="28"/>
              </w:rPr>
              <w:t xml:space="preserve">  </w:t>
            </w:r>
            <w:r w:rsidRPr="006C527B">
              <w:rPr>
                <w:sz w:val="28"/>
                <w:szCs w:val="28"/>
              </w:rPr>
              <w:t xml:space="preserve">за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отчетный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период </w:t>
            </w:r>
          </w:p>
        </w:tc>
        <w:tc>
          <w:tcPr>
            <w:tcW w:w="50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</w:p>
        </w:tc>
      </w:tr>
      <w:tr w:rsidR="00244425" w:rsidRPr="0035788E" w:rsidTr="00340B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3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4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 w:rsidRPr="006C527B">
              <w:rPr>
                <w:sz w:val="28"/>
                <w:szCs w:val="28"/>
              </w:rPr>
              <w:t xml:space="preserve">5    </w:t>
            </w:r>
          </w:p>
        </w:tc>
        <w:tc>
          <w:tcPr>
            <w:tcW w:w="5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6C527B">
              <w:rPr>
                <w:sz w:val="28"/>
                <w:szCs w:val="28"/>
              </w:rPr>
              <w:t xml:space="preserve"> 6         </w:t>
            </w:r>
          </w:p>
        </w:tc>
      </w:tr>
      <w:tr w:rsidR="00C7541C" w:rsidRPr="0035788E" w:rsidTr="00340B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6C527B" w:rsidRDefault="00C7541C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922844" w:rsidRDefault="00C7541C" w:rsidP="00FC38CF">
            <w:pPr>
              <w:spacing w:before="40" w:line="23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922844">
              <w:rPr>
                <w:color w:val="000000"/>
                <w:sz w:val="28"/>
                <w:szCs w:val="28"/>
              </w:rPr>
              <w:t xml:space="preserve">протяженность автомобильных </w:t>
            </w:r>
            <w:proofErr w:type="gramStart"/>
            <w:r w:rsidRPr="00922844">
              <w:rPr>
                <w:color w:val="000000"/>
                <w:sz w:val="28"/>
                <w:szCs w:val="28"/>
              </w:rPr>
              <w:t>дорог</w:t>
            </w:r>
            <w:proofErr w:type="gramEnd"/>
            <w:r w:rsidRPr="00922844">
              <w:rPr>
                <w:color w:val="000000"/>
                <w:sz w:val="28"/>
                <w:szCs w:val="28"/>
              </w:rPr>
              <w:t xml:space="preserve">  на которых обеспечивается круглогодичное, бесперебойное движение, (км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D80431" w:rsidRDefault="004C7EB3" w:rsidP="00AE2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D80431" w:rsidRDefault="004C7EB3" w:rsidP="00FC3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D80431" w:rsidRDefault="004C7EB3" w:rsidP="00E81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5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6C527B" w:rsidRDefault="00C7541C" w:rsidP="00DE51F2">
            <w:pPr>
              <w:rPr>
                <w:sz w:val="28"/>
                <w:szCs w:val="28"/>
              </w:rPr>
            </w:pPr>
          </w:p>
        </w:tc>
      </w:tr>
      <w:tr w:rsidR="00C7541C" w:rsidRPr="0035788E" w:rsidTr="00340B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6C527B" w:rsidRDefault="00C7541C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A406B9" w:rsidRDefault="00C7541C" w:rsidP="00FC38CF">
            <w:pPr>
              <w:rPr>
                <w:sz w:val="28"/>
                <w:szCs w:val="28"/>
              </w:rPr>
            </w:pPr>
            <w:r w:rsidRPr="00A406B9">
              <w:rPr>
                <w:color w:val="000000"/>
                <w:sz w:val="28"/>
                <w:szCs w:val="28"/>
              </w:rPr>
              <w:t>отремонтировано автомобильных дорог общего пользования местного значения, в границах населённых пунктов поселения, (км)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922844" w:rsidRDefault="00AE299C" w:rsidP="00E81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4C7EB3">
              <w:rPr>
                <w:sz w:val="28"/>
                <w:szCs w:val="28"/>
              </w:rPr>
              <w:t>8705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922844" w:rsidRDefault="004C7EB3" w:rsidP="00FC3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0,3378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Pr="00922844" w:rsidRDefault="004C7EB3" w:rsidP="00E81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0,3378</w:t>
            </w:r>
          </w:p>
        </w:tc>
        <w:tc>
          <w:tcPr>
            <w:tcW w:w="5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41C" w:rsidRDefault="00C7541C" w:rsidP="00DE64C8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  <w:p w:rsidR="009865FA" w:rsidRDefault="009865FA" w:rsidP="00DE64C8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  <w:p w:rsidR="00C7541C" w:rsidRPr="006C527B" w:rsidRDefault="00C7541C" w:rsidP="00FC38CF">
            <w:pPr>
              <w:rPr>
                <w:sz w:val="28"/>
                <w:szCs w:val="28"/>
              </w:rPr>
            </w:pPr>
          </w:p>
        </w:tc>
      </w:tr>
      <w:tr w:rsidR="007744AD" w:rsidRPr="0035788E" w:rsidTr="00340B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7744AD" w:rsidP="00FC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B5645B" w:rsidP="00FC38C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Паспортизация автомобильных дорог (шт.)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922844" w:rsidRDefault="004C7EB3" w:rsidP="00FC3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922844" w:rsidRDefault="004C7EB3" w:rsidP="00FC3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4C7EB3" w:rsidP="00C7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7744AD" w:rsidP="00FC38CF">
            <w:pPr>
              <w:rPr>
                <w:sz w:val="28"/>
                <w:szCs w:val="28"/>
              </w:rPr>
            </w:pPr>
          </w:p>
        </w:tc>
      </w:tr>
    </w:tbl>
    <w:p w:rsidR="00244425" w:rsidRDefault="00244425" w:rsidP="00244425"/>
    <w:p w:rsidR="00FF55EA" w:rsidRDefault="00FF55EA"/>
    <w:p w:rsidR="00E53A66" w:rsidRDefault="00E53A66" w:rsidP="00E53A66">
      <w:pPr>
        <w:rPr>
          <w:sz w:val="24"/>
          <w:szCs w:val="24"/>
        </w:rPr>
      </w:pPr>
      <w:r w:rsidRPr="006451A5">
        <w:rPr>
          <w:sz w:val="24"/>
          <w:szCs w:val="24"/>
        </w:rPr>
        <w:t xml:space="preserve">Исполнитель:    Главный </w:t>
      </w:r>
      <w:r>
        <w:rPr>
          <w:sz w:val="24"/>
          <w:szCs w:val="24"/>
        </w:rPr>
        <w:t>специалист</w:t>
      </w:r>
      <w:r w:rsidRPr="006451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4C7EB3">
        <w:rPr>
          <w:sz w:val="24"/>
          <w:szCs w:val="24"/>
        </w:rPr>
        <w:t xml:space="preserve">                 Ю. С. </w:t>
      </w:r>
      <w:proofErr w:type="spellStart"/>
      <w:r w:rsidR="004C7EB3">
        <w:rPr>
          <w:sz w:val="24"/>
          <w:szCs w:val="24"/>
        </w:rPr>
        <w:t>Мендагулова</w:t>
      </w:r>
      <w:proofErr w:type="spellEnd"/>
    </w:p>
    <w:p w:rsidR="00E53A66" w:rsidRDefault="00E53A66" w:rsidP="00E53A66">
      <w:pPr>
        <w:rPr>
          <w:sz w:val="24"/>
          <w:szCs w:val="24"/>
        </w:rPr>
      </w:pPr>
    </w:p>
    <w:p w:rsidR="005B5E5A" w:rsidRDefault="00E53A66" w:rsidP="00E53A66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Л.В.Николаева</w:t>
      </w:r>
    </w:p>
    <w:p w:rsidR="005B5E5A" w:rsidRDefault="005B5E5A" w:rsidP="00E53A66">
      <w:pPr>
        <w:rPr>
          <w:sz w:val="24"/>
          <w:szCs w:val="24"/>
        </w:rPr>
      </w:pPr>
    </w:p>
    <w:p w:rsidR="00FF55EA" w:rsidRDefault="00E53A66" w:rsidP="00E53A66">
      <w:r>
        <w:rPr>
          <w:sz w:val="24"/>
          <w:szCs w:val="24"/>
        </w:rPr>
        <w:t>Главный бухгалтер                                                              Г.Н. Ефимова</w:t>
      </w:r>
    </w:p>
    <w:sectPr w:rsidR="00FF55EA" w:rsidSect="00C7541C">
      <w:pgSz w:w="16834" w:h="11909" w:orient="landscape"/>
      <w:pgMar w:top="964" w:right="567" w:bottom="851" w:left="907" w:header="720" w:footer="720" w:gutter="0"/>
      <w:cols w:space="6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425"/>
    <w:rsid w:val="000027F6"/>
    <w:rsid w:val="00004EA3"/>
    <w:rsid w:val="00020DDE"/>
    <w:rsid w:val="0004258C"/>
    <w:rsid w:val="00055DF5"/>
    <w:rsid w:val="00062A5C"/>
    <w:rsid w:val="00073950"/>
    <w:rsid w:val="00075F60"/>
    <w:rsid w:val="00076BCB"/>
    <w:rsid w:val="0008052E"/>
    <w:rsid w:val="000862B5"/>
    <w:rsid w:val="000948FF"/>
    <w:rsid w:val="000A0ABE"/>
    <w:rsid w:val="000A322E"/>
    <w:rsid w:val="000B2DA4"/>
    <w:rsid w:val="000D0A0C"/>
    <w:rsid w:val="000F30A7"/>
    <w:rsid w:val="000F4D35"/>
    <w:rsid w:val="00102181"/>
    <w:rsid w:val="00110268"/>
    <w:rsid w:val="00112AC7"/>
    <w:rsid w:val="00145054"/>
    <w:rsid w:val="0016153A"/>
    <w:rsid w:val="001617EC"/>
    <w:rsid w:val="001712B3"/>
    <w:rsid w:val="00197A0D"/>
    <w:rsid w:val="001A0415"/>
    <w:rsid w:val="001B6AE1"/>
    <w:rsid w:val="001C37D8"/>
    <w:rsid w:val="001D466A"/>
    <w:rsid w:val="00203859"/>
    <w:rsid w:val="00214793"/>
    <w:rsid w:val="00223904"/>
    <w:rsid w:val="002273E3"/>
    <w:rsid w:val="00235FBD"/>
    <w:rsid w:val="00244425"/>
    <w:rsid w:val="00250B99"/>
    <w:rsid w:val="00264AE8"/>
    <w:rsid w:val="002B4AFE"/>
    <w:rsid w:val="002E250B"/>
    <w:rsid w:val="003065D0"/>
    <w:rsid w:val="00311FE6"/>
    <w:rsid w:val="003125A2"/>
    <w:rsid w:val="00340B99"/>
    <w:rsid w:val="003518B2"/>
    <w:rsid w:val="00362C96"/>
    <w:rsid w:val="00377ACA"/>
    <w:rsid w:val="003901A9"/>
    <w:rsid w:val="003A12DA"/>
    <w:rsid w:val="003A728F"/>
    <w:rsid w:val="003B32B1"/>
    <w:rsid w:val="003B4F4B"/>
    <w:rsid w:val="003C0D8A"/>
    <w:rsid w:val="003E4187"/>
    <w:rsid w:val="003E646A"/>
    <w:rsid w:val="003F2996"/>
    <w:rsid w:val="00420E1F"/>
    <w:rsid w:val="0042559F"/>
    <w:rsid w:val="004328F7"/>
    <w:rsid w:val="004470B6"/>
    <w:rsid w:val="00447BC5"/>
    <w:rsid w:val="0046256C"/>
    <w:rsid w:val="004A5CC2"/>
    <w:rsid w:val="004A62CC"/>
    <w:rsid w:val="004B74B4"/>
    <w:rsid w:val="004C05D0"/>
    <w:rsid w:val="004C6ECC"/>
    <w:rsid w:val="004C7EB3"/>
    <w:rsid w:val="004D0092"/>
    <w:rsid w:val="004D1DE6"/>
    <w:rsid w:val="004D6EEC"/>
    <w:rsid w:val="004E2342"/>
    <w:rsid w:val="004F3D5C"/>
    <w:rsid w:val="004F70B2"/>
    <w:rsid w:val="00566A9E"/>
    <w:rsid w:val="00572175"/>
    <w:rsid w:val="005937B2"/>
    <w:rsid w:val="005A238F"/>
    <w:rsid w:val="005B4F33"/>
    <w:rsid w:val="005B5E5A"/>
    <w:rsid w:val="005B6FBE"/>
    <w:rsid w:val="005D1AEE"/>
    <w:rsid w:val="005E1C65"/>
    <w:rsid w:val="005E2C0F"/>
    <w:rsid w:val="005F488B"/>
    <w:rsid w:val="005F6A89"/>
    <w:rsid w:val="0060412E"/>
    <w:rsid w:val="00625208"/>
    <w:rsid w:val="006272B7"/>
    <w:rsid w:val="00680217"/>
    <w:rsid w:val="006836BB"/>
    <w:rsid w:val="006946E7"/>
    <w:rsid w:val="006A54F0"/>
    <w:rsid w:val="006C6853"/>
    <w:rsid w:val="006D0EA4"/>
    <w:rsid w:val="006D69D0"/>
    <w:rsid w:val="00742E04"/>
    <w:rsid w:val="0075142C"/>
    <w:rsid w:val="007613DF"/>
    <w:rsid w:val="00770AB5"/>
    <w:rsid w:val="007744AD"/>
    <w:rsid w:val="00780807"/>
    <w:rsid w:val="007A3FBB"/>
    <w:rsid w:val="007B2F51"/>
    <w:rsid w:val="007C3FF1"/>
    <w:rsid w:val="007C4975"/>
    <w:rsid w:val="007D6932"/>
    <w:rsid w:val="007E5ADF"/>
    <w:rsid w:val="007F10A6"/>
    <w:rsid w:val="007F3204"/>
    <w:rsid w:val="00805138"/>
    <w:rsid w:val="00820800"/>
    <w:rsid w:val="008438FB"/>
    <w:rsid w:val="00862FD6"/>
    <w:rsid w:val="00866F6A"/>
    <w:rsid w:val="008720D8"/>
    <w:rsid w:val="00873E2D"/>
    <w:rsid w:val="008B3E81"/>
    <w:rsid w:val="008B4FDB"/>
    <w:rsid w:val="008B5BB2"/>
    <w:rsid w:val="008C6D06"/>
    <w:rsid w:val="008C71B0"/>
    <w:rsid w:val="008F7A7D"/>
    <w:rsid w:val="00921272"/>
    <w:rsid w:val="00926D1F"/>
    <w:rsid w:val="009323CC"/>
    <w:rsid w:val="00934F2F"/>
    <w:rsid w:val="009532D7"/>
    <w:rsid w:val="00954F03"/>
    <w:rsid w:val="0096069F"/>
    <w:rsid w:val="00963C6E"/>
    <w:rsid w:val="00982C1F"/>
    <w:rsid w:val="00985843"/>
    <w:rsid w:val="009865FA"/>
    <w:rsid w:val="009935F2"/>
    <w:rsid w:val="009936E9"/>
    <w:rsid w:val="009B5ABE"/>
    <w:rsid w:val="009C5457"/>
    <w:rsid w:val="009D1E5B"/>
    <w:rsid w:val="009D3186"/>
    <w:rsid w:val="009E3521"/>
    <w:rsid w:val="00A10CF0"/>
    <w:rsid w:val="00A314D2"/>
    <w:rsid w:val="00A3168F"/>
    <w:rsid w:val="00A406B9"/>
    <w:rsid w:val="00A441C3"/>
    <w:rsid w:val="00A46BC7"/>
    <w:rsid w:val="00A51601"/>
    <w:rsid w:val="00A5522A"/>
    <w:rsid w:val="00A57A83"/>
    <w:rsid w:val="00A72790"/>
    <w:rsid w:val="00A85767"/>
    <w:rsid w:val="00A90BD5"/>
    <w:rsid w:val="00AA105F"/>
    <w:rsid w:val="00AA3EB2"/>
    <w:rsid w:val="00AD79CA"/>
    <w:rsid w:val="00AE299C"/>
    <w:rsid w:val="00AE78E9"/>
    <w:rsid w:val="00B052E3"/>
    <w:rsid w:val="00B0669B"/>
    <w:rsid w:val="00B22F7C"/>
    <w:rsid w:val="00B27DB8"/>
    <w:rsid w:val="00B3613E"/>
    <w:rsid w:val="00B5645B"/>
    <w:rsid w:val="00B601B5"/>
    <w:rsid w:val="00B93DBE"/>
    <w:rsid w:val="00B96B83"/>
    <w:rsid w:val="00BA00DF"/>
    <w:rsid w:val="00BD7B8E"/>
    <w:rsid w:val="00BE2911"/>
    <w:rsid w:val="00BE71C5"/>
    <w:rsid w:val="00BF331C"/>
    <w:rsid w:val="00BF5522"/>
    <w:rsid w:val="00C0005B"/>
    <w:rsid w:val="00C106F4"/>
    <w:rsid w:val="00C1746D"/>
    <w:rsid w:val="00C24B62"/>
    <w:rsid w:val="00C31C0F"/>
    <w:rsid w:val="00C62909"/>
    <w:rsid w:val="00C728C8"/>
    <w:rsid w:val="00C7541C"/>
    <w:rsid w:val="00C937A2"/>
    <w:rsid w:val="00C96C66"/>
    <w:rsid w:val="00CA370F"/>
    <w:rsid w:val="00CA495E"/>
    <w:rsid w:val="00CA6B67"/>
    <w:rsid w:val="00CB0803"/>
    <w:rsid w:val="00CD3180"/>
    <w:rsid w:val="00CD3899"/>
    <w:rsid w:val="00CE7EA5"/>
    <w:rsid w:val="00D07037"/>
    <w:rsid w:val="00D25BB1"/>
    <w:rsid w:val="00D341DC"/>
    <w:rsid w:val="00D47E23"/>
    <w:rsid w:val="00D65790"/>
    <w:rsid w:val="00D801DA"/>
    <w:rsid w:val="00D80431"/>
    <w:rsid w:val="00DD4C08"/>
    <w:rsid w:val="00DE51F2"/>
    <w:rsid w:val="00DE64C8"/>
    <w:rsid w:val="00DE67CC"/>
    <w:rsid w:val="00DF4CDB"/>
    <w:rsid w:val="00E06105"/>
    <w:rsid w:val="00E11288"/>
    <w:rsid w:val="00E1464C"/>
    <w:rsid w:val="00E16BBA"/>
    <w:rsid w:val="00E172E9"/>
    <w:rsid w:val="00E53A66"/>
    <w:rsid w:val="00E76C17"/>
    <w:rsid w:val="00E8129B"/>
    <w:rsid w:val="00ED4228"/>
    <w:rsid w:val="00EE24A9"/>
    <w:rsid w:val="00F570AB"/>
    <w:rsid w:val="00F625F2"/>
    <w:rsid w:val="00F722A0"/>
    <w:rsid w:val="00F74031"/>
    <w:rsid w:val="00F75E22"/>
    <w:rsid w:val="00F803A2"/>
    <w:rsid w:val="00F92CC0"/>
    <w:rsid w:val="00F96A83"/>
    <w:rsid w:val="00FA0646"/>
    <w:rsid w:val="00FA5C47"/>
    <w:rsid w:val="00FB03E4"/>
    <w:rsid w:val="00FC38CF"/>
    <w:rsid w:val="00FC4BE8"/>
    <w:rsid w:val="00FD2B34"/>
    <w:rsid w:val="00FE370F"/>
    <w:rsid w:val="00FF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4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44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82C1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5F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B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0191-7AEE-48AC-A6C0-61EF3EF3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User</cp:lastModifiedBy>
  <cp:revision>63</cp:revision>
  <cp:lastPrinted>2024-03-01T08:31:00Z</cp:lastPrinted>
  <dcterms:created xsi:type="dcterms:W3CDTF">2019-02-28T10:47:00Z</dcterms:created>
  <dcterms:modified xsi:type="dcterms:W3CDTF">2025-02-05T12:11:00Z</dcterms:modified>
</cp:coreProperties>
</file>